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F350" w14:textId="02963502" w:rsidR="00E872B3" w:rsidRPr="009E5B77" w:rsidRDefault="00E872B3" w:rsidP="00F120B3">
      <w:pPr>
        <w:pStyle w:val="a7"/>
        <w:rPr>
          <w:rFonts w:ascii="Calibri" w:eastAsiaTheme="minorHAnsi" w:hAnsi="Calibri" w:cs="Calibri"/>
          <w:b/>
          <w:sz w:val="28"/>
          <w:szCs w:val="24"/>
        </w:rPr>
      </w:pPr>
      <w:r w:rsidRPr="00A72A53">
        <w:rPr>
          <w:rFonts w:ascii="Calibri" w:hAnsi="Calibri" w:cs="Calibri"/>
          <w:b/>
          <w:sz w:val="28"/>
          <w:szCs w:val="24"/>
        </w:rPr>
        <w:t>[</w:t>
      </w:r>
      <w:r w:rsidRPr="00A72A53">
        <w:rPr>
          <w:rFonts w:ascii="Calibri" w:eastAsiaTheme="minorHAnsi" w:hAnsi="Calibri" w:cs="Calibri"/>
          <w:b/>
          <w:sz w:val="28"/>
          <w:szCs w:val="24"/>
        </w:rPr>
        <w:t xml:space="preserve">Job </w:t>
      </w:r>
      <w:r w:rsidRPr="009E5B77">
        <w:rPr>
          <w:rFonts w:ascii="Calibri" w:eastAsiaTheme="minorHAnsi" w:hAnsi="Calibri" w:cs="Calibri"/>
          <w:b/>
          <w:sz w:val="28"/>
          <w:szCs w:val="24"/>
        </w:rPr>
        <w:t xml:space="preserve">Posting] </w:t>
      </w:r>
      <w:r w:rsidR="00CA5C7F">
        <w:rPr>
          <w:rFonts w:ascii="Calibri" w:eastAsiaTheme="minorHAnsi" w:hAnsi="Calibri" w:cs="Calibri"/>
          <w:b/>
          <w:sz w:val="28"/>
          <w:szCs w:val="24"/>
        </w:rPr>
        <w:t>HR</w:t>
      </w:r>
      <w:r w:rsidR="008F46B7">
        <w:rPr>
          <w:rFonts w:ascii="Calibri" w:eastAsiaTheme="minorHAnsi" w:hAnsi="Calibri" w:cs="Calibri"/>
          <w:b/>
          <w:sz w:val="28"/>
          <w:szCs w:val="24"/>
        </w:rPr>
        <w:t>/GA</w:t>
      </w:r>
      <w:r w:rsidR="00CA5C7F">
        <w:rPr>
          <w:rFonts w:ascii="Calibri" w:eastAsiaTheme="minorHAnsi" w:hAnsi="Calibri" w:cs="Calibri"/>
          <w:b/>
          <w:sz w:val="28"/>
          <w:szCs w:val="24"/>
        </w:rPr>
        <w:t xml:space="preserve"> O</w:t>
      </w:r>
      <w:r w:rsidR="00DB71FC" w:rsidRPr="009E5B77">
        <w:rPr>
          <w:rFonts w:ascii="Calibri" w:eastAsiaTheme="minorHAnsi" w:hAnsi="Calibri" w:cs="Calibri"/>
          <w:b/>
          <w:sz w:val="28"/>
          <w:szCs w:val="24"/>
        </w:rPr>
        <w:t>fficer</w:t>
      </w:r>
      <w:r w:rsidR="00EF5878" w:rsidRPr="009E5B77">
        <w:rPr>
          <w:rFonts w:ascii="Calibri" w:eastAsiaTheme="minorHAnsi" w:hAnsi="Calibri" w:cs="Calibri"/>
          <w:b/>
          <w:sz w:val="28"/>
          <w:szCs w:val="24"/>
        </w:rPr>
        <w:t xml:space="preserve"> (</w:t>
      </w:r>
      <w:r w:rsidR="00EF5878" w:rsidRPr="009E5B77">
        <w:rPr>
          <w:rFonts w:ascii="Calibri" w:eastAsiaTheme="minorHAnsi" w:hAnsi="Calibri" w:cs="Calibri" w:hint="eastAsia"/>
          <w:b/>
          <w:sz w:val="28"/>
          <w:szCs w:val="24"/>
        </w:rPr>
        <w:t>o</w:t>
      </w:r>
      <w:r w:rsidR="00EF5878" w:rsidRPr="009E5B77">
        <w:rPr>
          <w:rFonts w:ascii="Calibri" w:eastAsiaTheme="minorHAnsi" w:hAnsi="Calibri" w:cs="Calibri"/>
          <w:b/>
          <w:sz w:val="28"/>
          <w:szCs w:val="24"/>
        </w:rPr>
        <w:t xml:space="preserve">r </w:t>
      </w:r>
      <w:r w:rsidR="00B85209" w:rsidRPr="009E5B77">
        <w:rPr>
          <w:rFonts w:ascii="Calibri" w:eastAsiaTheme="minorHAnsi" w:hAnsi="Calibri" w:cs="Calibri"/>
          <w:b/>
          <w:sz w:val="28"/>
          <w:szCs w:val="24"/>
        </w:rPr>
        <w:t>Senior</w:t>
      </w:r>
      <w:r w:rsidR="00BC5A2B">
        <w:rPr>
          <w:rFonts w:ascii="Calibri" w:eastAsiaTheme="minorHAnsi" w:hAnsi="Calibri" w:cs="Calibri"/>
          <w:b/>
          <w:sz w:val="28"/>
          <w:szCs w:val="24"/>
        </w:rPr>
        <w:t xml:space="preserve"> </w:t>
      </w:r>
      <w:r w:rsidR="00F2725C" w:rsidRPr="009E5B77">
        <w:rPr>
          <w:rFonts w:ascii="Calibri" w:eastAsiaTheme="minorHAnsi" w:hAnsi="Calibri" w:cs="Calibri"/>
          <w:b/>
          <w:sz w:val="28"/>
          <w:szCs w:val="24"/>
        </w:rPr>
        <w:t>Officer</w:t>
      </w:r>
      <w:r w:rsidR="00EF5878" w:rsidRPr="009E5B77">
        <w:rPr>
          <w:rFonts w:ascii="Calibri" w:eastAsiaTheme="minorHAnsi" w:hAnsi="Calibri" w:cs="Calibri"/>
          <w:b/>
          <w:sz w:val="28"/>
          <w:szCs w:val="24"/>
        </w:rPr>
        <w:t>)</w:t>
      </w:r>
    </w:p>
    <w:p w14:paraId="73A734AD" w14:textId="77777777" w:rsidR="002306EA" w:rsidRPr="009E5B77" w:rsidRDefault="002306EA" w:rsidP="00F120B3">
      <w:pPr>
        <w:pStyle w:val="a7"/>
        <w:rPr>
          <w:rFonts w:ascii="Calibri" w:eastAsiaTheme="minorHAnsi" w:hAnsi="Calibri" w:cs="Calibri"/>
          <w:sz w:val="24"/>
          <w:szCs w:val="24"/>
        </w:rPr>
      </w:pPr>
    </w:p>
    <w:p w14:paraId="682AF435" w14:textId="30125350" w:rsidR="00457E93" w:rsidRPr="009E5B77" w:rsidRDefault="00655217" w:rsidP="00F120B3">
      <w:pPr>
        <w:pStyle w:val="a7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The ASEAN-Korea Centre is seeking</w:t>
      </w:r>
      <w:r w:rsidR="00457E93" w:rsidRPr="009E5B77">
        <w:rPr>
          <w:rFonts w:ascii="Calibri" w:eastAsiaTheme="minorHAnsi" w:hAnsi="Calibri" w:cs="Calibri"/>
          <w:sz w:val="24"/>
          <w:szCs w:val="24"/>
        </w:rPr>
        <w:t xml:space="preserve"> </w:t>
      </w:r>
      <w:r w:rsidR="006D16F5">
        <w:rPr>
          <w:rFonts w:ascii="Calibri" w:eastAsiaTheme="minorHAnsi" w:hAnsi="Calibri" w:cs="Calibri" w:hint="eastAsia"/>
          <w:sz w:val="24"/>
          <w:szCs w:val="24"/>
        </w:rPr>
        <w:t>H</w:t>
      </w:r>
      <w:r w:rsidR="006D16F5">
        <w:rPr>
          <w:rFonts w:ascii="Calibri" w:eastAsiaTheme="minorHAnsi" w:hAnsi="Calibri" w:cs="Calibri"/>
          <w:sz w:val="24"/>
          <w:szCs w:val="24"/>
        </w:rPr>
        <w:t>R</w:t>
      </w:r>
      <w:r w:rsidR="00BD6AAF">
        <w:rPr>
          <w:rFonts w:ascii="Calibri" w:eastAsiaTheme="minorHAnsi" w:hAnsi="Calibri" w:cs="Calibri"/>
          <w:sz w:val="24"/>
          <w:szCs w:val="24"/>
        </w:rPr>
        <w:t>/GA</w:t>
      </w:r>
      <w:r w:rsidR="006D16F5">
        <w:rPr>
          <w:rFonts w:ascii="Calibri" w:eastAsiaTheme="minorHAnsi" w:hAnsi="Calibri" w:cs="Calibri"/>
          <w:sz w:val="24"/>
          <w:szCs w:val="24"/>
        </w:rPr>
        <w:t xml:space="preserve"> </w:t>
      </w:r>
      <w:r w:rsidR="00DB71FC" w:rsidRPr="009E5B77">
        <w:rPr>
          <w:rFonts w:ascii="Calibri" w:eastAsiaTheme="minorHAnsi" w:hAnsi="Calibri" w:cs="Calibri"/>
          <w:sz w:val="24"/>
          <w:szCs w:val="24"/>
        </w:rPr>
        <w:t>Officer</w:t>
      </w:r>
      <w:r w:rsidR="00EF5878" w:rsidRPr="009E5B77">
        <w:rPr>
          <w:rFonts w:ascii="Calibri" w:eastAsiaTheme="minorHAnsi" w:hAnsi="Calibri" w:cs="Calibri"/>
          <w:sz w:val="24"/>
          <w:szCs w:val="24"/>
        </w:rPr>
        <w:t xml:space="preserve"> (or </w:t>
      </w:r>
      <w:r w:rsidR="00286544" w:rsidRPr="009E5B77">
        <w:rPr>
          <w:rFonts w:ascii="Calibri" w:eastAsiaTheme="minorHAnsi" w:hAnsi="Calibri" w:cs="Calibri" w:hint="eastAsia"/>
          <w:sz w:val="24"/>
          <w:szCs w:val="24"/>
        </w:rPr>
        <w:t>S</w:t>
      </w:r>
      <w:r w:rsidR="00286544" w:rsidRPr="009E5B77">
        <w:rPr>
          <w:rFonts w:ascii="Calibri" w:eastAsiaTheme="minorHAnsi" w:hAnsi="Calibri" w:cs="Calibri"/>
          <w:sz w:val="24"/>
          <w:szCs w:val="24"/>
        </w:rPr>
        <w:t>enior</w:t>
      </w:r>
      <w:r w:rsidR="006D16F5">
        <w:rPr>
          <w:rFonts w:ascii="Calibri" w:eastAsiaTheme="minorHAnsi" w:hAnsi="Calibri" w:cs="Calibri"/>
          <w:sz w:val="24"/>
          <w:szCs w:val="24"/>
        </w:rPr>
        <w:t xml:space="preserve"> </w:t>
      </w:r>
      <w:r w:rsidR="00457E93" w:rsidRPr="009E5B77">
        <w:rPr>
          <w:rFonts w:ascii="Calibri" w:eastAsiaTheme="minorHAnsi" w:hAnsi="Calibri" w:cs="Calibri"/>
          <w:sz w:val="24"/>
          <w:szCs w:val="24"/>
        </w:rPr>
        <w:t>Officer</w:t>
      </w:r>
      <w:r w:rsidR="00EF5878" w:rsidRPr="009E5B77">
        <w:rPr>
          <w:rFonts w:ascii="Calibri" w:eastAsiaTheme="minorHAnsi" w:hAnsi="Calibri" w:cs="Calibri"/>
          <w:sz w:val="24"/>
          <w:szCs w:val="24"/>
        </w:rPr>
        <w:t>)</w:t>
      </w:r>
      <w:r w:rsidR="00457E93" w:rsidRPr="009E5B77">
        <w:rPr>
          <w:rFonts w:ascii="Calibri" w:eastAsiaTheme="minorHAnsi" w:hAnsi="Calibri" w:cs="Calibri"/>
          <w:sz w:val="24"/>
          <w:szCs w:val="24"/>
        </w:rPr>
        <w:t xml:space="preserve"> of ASEAN and Korean nationality </w:t>
      </w:r>
      <w:r w:rsidR="00D14334" w:rsidRPr="009E5B77">
        <w:rPr>
          <w:rFonts w:ascii="Calibri" w:eastAsiaTheme="minorHAnsi" w:hAnsi="Calibri" w:cs="Calibri"/>
          <w:sz w:val="24"/>
          <w:szCs w:val="24"/>
        </w:rPr>
        <w:t xml:space="preserve">with proven experience in </w:t>
      </w:r>
      <w:r w:rsidR="006D16F5">
        <w:rPr>
          <w:rFonts w:ascii="Calibri" w:eastAsiaTheme="minorHAnsi" w:hAnsi="Calibri" w:cs="Calibri"/>
          <w:sz w:val="24"/>
          <w:szCs w:val="24"/>
        </w:rPr>
        <w:t xml:space="preserve">the field of </w:t>
      </w:r>
      <w:r w:rsidR="00286544" w:rsidRPr="009E5B77">
        <w:rPr>
          <w:rFonts w:ascii="Calibri" w:eastAsiaTheme="minorHAnsi" w:hAnsi="Calibri" w:cs="Calibri"/>
          <w:sz w:val="24"/>
          <w:szCs w:val="24"/>
        </w:rPr>
        <w:t>HR</w:t>
      </w:r>
      <w:r w:rsidR="00BD6AAF">
        <w:rPr>
          <w:rFonts w:ascii="Calibri" w:eastAsiaTheme="minorHAnsi" w:hAnsi="Calibri" w:cs="Calibri"/>
          <w:sz w:val="24"/>
          <w:szCs w:val="24"/>
        </w:rPr>
        <w:t>/</w:t>
      </w:r>
      <w:r w:rsidR="00BD6AAF">
        <w:rPr>
          <w:rFonts w:ascii="Calibri" w:eastAsiaTheme="minorHAnsi" w:hAnsi="Calibri" w:cs="Calibri" w:hint="eastAsia"/>
          <w:sz w:val="24"/>
          <w:szCs w:val="24"/>
        </w:rPr>
        <w:t>G</w:t>
      </w:r>
      <w:r w:rsidR="00BD6AAF">
        <w:rPr>
          <w:rFonts w:ascii="Calibri" w:eastAsiaTheme="minorHAnsi" w:hAnsi="Calibri" w:cs="Calibri"/>
          <w:sz w:val="24"/>
          <w:szCs w:val="24"/>
        </w:rPr>
        <w:t>A</w:t>
      </w:r>
      <w:r w:rsidR="00457E93" w:rsidRPr="009E5B77">
        <w:rPr>
          <w:rFonts w:ascii="Calibri" w:eastAsiaTheme="minorHAnsi" w:hAnsi="Calibri" w:cs="Calibri"/>
          <w:sz w:val="24"/>
          <w:szCs w:val="24"/>
        </w:rPr>
        <w:t>.</w:t>
      </w:r>
    </w:p>
    <w:p w14:paraId="09BBAF63" w14:textId="77777777" w:rsidR="0047327B" w:rsidRPr="009E5B77" w:rsidRDefault="0047327B" w:rsidP="00F120B3">
      <w:pPr>
        <w:pStyle w:val="a7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A1AD096" w14:textId="07486317" w:rsidR="00655217" w:rsidRPr="009E5B77" w:rsidRDefault="00457E93" w:rsidP="00F120B3">
      <w:pPr>
        <w:pStyle w:val="a7"/>
        <w:rPr>
          <w:rFonts w:ascii="Calibri" w:eastAsiaTheme="minorHAnsi" w:hAnsi="Calibri" w:cs="Calibri"/>
          <w:b/>
          <w:sz w:val="24"/>
          <w:szCs w:val="24"/>
          <w:u w:val="single"/>
        </w:rPr>
      </w:pPr>
      <w:r w:rsidRPr="009E5B77">
        <w:rPr>
          <w:rFonts w:ascii="Calibri" w:eastAsiaTheme="minorHAnsi" w:hAnsi="Calibri" w:cs="Calibri"/>
          <w:b/>
          <w:sz w:val="24"/>
          <w:szCs w:val="24"/>
          <w:u w:val="single"/>
        </w:rPr>
        <w:t>About the Organization</w:t>
      </w:r>
    </w:p>
    <w:p w14:paraId="7DE2F7C6" w14:textId="0436C16A" w:rsidR="00457E93" w:rsidRPr="009E5B77" w:rsidRDefault="00457E93" w:rsidP="0047610A">
      <w:pPr>
        <w:pStyle w:val="a7"/>
        <w:rPr>
          <w:rFonts w:ascii="Calibri" w:eastAsiaTheme="minorHAnsi" w:hAnsi="Calibri" w:cs="Calibri"/>
          <w:sz w:val="24"/>
          <w:szCs w:val="24"/>
        </w:rPr>
      </w:pPr>
    </w:p>
    <w:p w14:paraId="3628214C" w14:textId="5C977D3B" w:rsidR="00457E93" w:rsidRPr="009E5B77" w:rsidRDefault="00457E93" w:rsidP="008E17BA">
      <w:pPr>
        <w:pStyle w:val="a7"/>
        <w:spacing w:line="276" w:lineRule="auto"/>
        <w:rPr>
          <w:rFonts w:ascii="Arial" w:eastAsia="굴림" w:hAnsi="Arial" w:cs="Arial"/>
          <w:spacing w:val="-6"/>
          <w:kern w:val="0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The ASEAN-Korea Centre</w:t>
      </w:r>
      <w:r w:rsidR="00D04F38" w:rsidRPr="009E5B77">
        <w:rPr>
          <w:rFonts w:ascii="Calibri" w:eastAsiaTheme="minorHAnsi" w:hAnsi="Calibri" w:cs="Calibri"/>
          <w:sz w:val="24"/>
          <w:szCs w:val="24"/>
        </w:rPr>
        <w:t xml:space="preserve"> </w:t>
      </w:r>
      <w:r w:rsidRPr="009E5B77">
        <w:rPr>
          <w:rFonts w:ascii="Calibri" w:eastAsiaTheme="minorHAnsi" w:hAnsi="Calibri" w:cs="Calibri"/>
          <w:sz w:val="24"/>
          <w:szCs w:val="24"/>
        </w:rPr>
        <w:t>(AKC) is an Inter</w:t>
      </w:r>
      <w:r w:rsidR="00800829">
        <w:rPr>
          <w:rFonts w:ascii="Calibri" w:eastAsiaTheme="minorHAnsi" w:hAnsi="Calibri" w:cs="Calibri"/>
          <w:sz w:val="24"/>
          <w:szCs w:val="24"/>
        </w:rPr>
        <w:t xml:space="preserve">national </w:t>
      </w:r>
      <w:r w:rsidRPr="009E5B77">
        <w:rPr>
          <w:rFonts w:ascii="Calibri" w:eastAsiaTheme="minorHAnsi" w:hAnsi="Calibri" w:cs="Calibri"/>
          <w:sz w:val="24"/>
          <w:szCs w:val="24"/>
        </w:rPr>
        <w:t>Organization mandated to promote economic and socio-cultural cooperation between Korea and the 10 ASEAN Member States. With a vision to build a lasting and genuine partnership between ASEAN and Korea</w:t>
      </w:r>
      <w:r w:rsidR="00D14334" w:rsidRPr="009E5B77">
        <w:rPr>
          <w:rFonts w:ascii="Calibri" w:eastAsiaTheme="minorHAnsi" w:hAnsi="Calibri" w:cs="Calibri"/>
          <w:sz w:val="24"/>
          <w:szCs w:val="24"/>
        </w:rPr>
        <w:t xml:space="preserve">, the programs of the AKC are geared towards increasing trade, promoting investment, invigorating </w:t>
      </w:r>
      <w:r w:rsidR="0086032E" w:rsidRPr="009E5B77">
        <w:rPr>
          <w:rFonts w:ascii="Calibri" w:eastAsiaTheme="minorHAnsi" w:hAnsi="Calibri" w:cs="Calibri"/>
          <w:sz w:val="24"/>
          <w:szCs w:val="24"/>
        </w:rPr>
        <w:t>tourism,</w:t>
      </w:r>
      <w:r w:rsidR="00D14334" w:rsidRPr="009E5B77">
        <w:rPr>
          <w:rFonts w:ascii="Calibri" w:eastAsiaTheme="minorHAnsi" w:hAnsi="Calibri" w:cs="Calibri"/>
          <w:sz w:val="24"/>
          <w:szCs w:val="24"/>
        </w:rPr>
        <w:t xml:space="preserve"> and expanding culture and people-to-people exchanges. The Centre is located in Seoul and the main language of operation is English and Korean. Please visit our website (</w:t>
      </w:r>
      <w:hyperlink r:id="rId7" w:history="1">
        <w:r w:rsidR="00D14334" w:rsidRPr="009E5B77">
          <w:rPr>
            <w:rStyle w:val="a5"/>
            <w:rFonts w:ascii="Calibri" w:eastAsiaTheme="minorHAnsi" w:hAnsi="Calibri" w:cs="Calibri"/>
            <w:color w:val="auto"/>
            <w:sz w:val="24"/>
            <w:szCs w:val="24"/>
          </w:rPr>
          <w:t>https://www.aseankorea.org</w:t>
        </w:r>
      </w:hyperlink>
      <w:r w:rsidR="00D14334" w:rsidRPr="009E5B77">
        <w:rPr>
          <w:rFonts w:ascii="Calibri" w:eastAsiaTheme="minorHAnsi" w:hAnsi="Calibri" w:cs="Calibri"/>
          <w:sz w:val="24"/>
          <w:szCs w:val="24"/>
        </w:rPr>
        <w:t>) for more information on AKC</w:t>
      </w:r>
      <w:r w:rsidR="00800829">
        <w:rPr>
          <w:rFonts w:ascii="Calibri" w:eastAsiaTheme="minorHAnsi" w:hAnsi="Calibri" w:cs="Calibri"/>
          <w:sz w:val="24"/>
          <w:szCs w:val="24"/>
        </w:rPr>
        <w:t xml:space="preserve"> and it</w:t>
      </w:r>
      <w:r w:rsidR="00D14334" w:rsidRPr="009E5B77">
        <w:rPr>
          <w:rFonts w:ascii="Calibri" w:eastAsiaTheme="minorHAnsi" w:hAnsi="Calibri" w:cs="Calibri"/>
          <w:sz w:val="24"/>
          <w:szCs w:val="24"/>
        </w:rPr>
        <w:t xml:space="preserve">s programs. </w:t>
      </w:r>
    </w:p>
    <w:p w14:paraId="14AD4D09" w14:textId="77777777" w:rsidR="0060396A" w:rsidRPr="009E5B77" w:rsidRDefault="0060396A" w:rsidP="00F120B3">
      <w:pPr>
        <w:pStyle w:val="a7"/>
        <w:rPr>
          <w:rFonts w:ascii="Calibri" w:eastAsiaTheme="minorHAnsi" w:hAnsi="Calibri" w:cs="Calibri"/>
          <w:szCs w:val="20"/>
        </w:rPr>
      </w:pPr>
    </w:p>
    <w:p w14:paraId="7302F10C" w14:textId="779C3DDD" w:rsidR="00D14334" w:rsidRPr="009E5B77" w:rsidRDefault="00655217" w:rsidP="007C0284">
      <w:pPr>
        <w:pStyle w:val="a7"/>
        <w:rPr>
          <w:rFonts w:ascii="Calibri" w:eastAsiaTheme="minorHAnsi" w:hAnsi="Calibri" w:cs="Calibri"/>
          <w:b/>
          <w:sz w:val="24"/>
          <w:szCs w:val="24"/>
          <w:u w:val="single"/>
        </w:rPr>
      </w:pPr>
      <w:r w:rsidRPr="009E5B77">
        <w:rPr>
          <w:rFonts w:ascii="Calibri" w:eastAsiaTheme="minorHAnsi" w:hAnsi="Calibri" w:cs="Calibri"/>
          <w:b/>
          <w:sz w:val="24"/>
          <w:szCs w:val="24"/>
          <w:u w:val="single"/>
        </w:rPr>
        <w:t>Job Description</w:t>
      </w:r>
      <w:r w:rsidR="001A2621" w:rsidRPr="009E5B77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and Qualifications</w:t>
      </w:r>
    </w:p>
    <w:p w14:paraId="3E728D0D" w14:textId="4090F5B9" w:rsidR="00D14334" w:rsidRPr="009E5B77" w:rsidRDefault="001A2621" w:rsidP="00D707DA">
      <w:pPr>
        <w:pStyle w:val="a7"/>
        <w:numPr>
          <w:ilvl w:val="0"/>
          <w:numId w:val="25"/>
        </w:numPr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Job Description</w:t>
      </w:r>
      <w:r w:rsidR="00800829">
        <w:rPr>
          <w:rFonts w:ascii="Calibri" w:eastAsiaTheme="minorHAnsi" w:hAnsi="Calibri" w:cs="Calibri"/>
          <w:sz w:val="24"/>
          <w:szCs w:val="24"/>
        </w:rPr>
        <w:t xml:space="preserve">: </w:t>
      </w:r>
      <w:r w:rsidR="00800829">
        <w:rPr>
          <w:rFonts w:ascii="Calibri" w:eastAsiaTheme="minorHAnsi" w:hAnsi="Calibri" w:cs="Calibri" w:hint="eastAsia"/>
          <w:sz w:val="24"/>
          <w:szCs w:val="24"/>
        </w:rPr>
        <w:t>H</w:t>
      </w:r>
      <w:r w:rsidR="00800829">
        <w:rPr>
          <w:rFonts w:ascii="Calibri" w:eastAsiaTheme="minorHAnsi" w:hAnsi="Calibri" w:cs="Calibri"/>
          <w:sz w:val="24"/>
          <w:szCs w:val="24"/>
        </w:rPr>
        <w:t>uman Resources and General Affairs officer (or Senior Officer)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224"/>
      </w:tblGrid>
      <w:tr w:rsidR="009E5B77" w:rsidRPr="009E5B77" w14:paraId="583243F0" w14:textId="77777777" w:rsidTr="00B07855">
        <w:tc>
          <w:tcPr>
            <w:tcW w:w="1696" w:type="dxa"/>
            <w:vAlign w:val="center"/>
          </w:tcPr>
          <w:p w14:paraId="69B239AE" w14:textId="12121B0B" w:rsidR="00A325CE" w:rsidRPr="009E5B77" w:rsidRDefault="00954F4F" w:rsidP="00A325CE">
            <w:pPr>
              <w:pStyle w:val="a7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Position</w:t>
            </w:r>
          </w:p>
        </w:tc>
        <w:tc>
          <w:tcPr>
            <w:tcW w:w="6096" w:type="dxa"/>
            <w:vAlign w:val="center"/>
          </w:tcPr>
          <w:p w14:paraId="755BB621" w14:textId="5FC2E35E" w:rsidR="00A325CE" w:rsidRPr="009E5B77" w:rsidRDefault="00D6780F" w:rsidP="00A325CE">
            <w:pPr>
              <w:pStyle w:val="a7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Duties and responsibilities</w:t>
            </w:r>
          </w:p>
        </w:tc>
        <w:tc>
          <w:tcPr>
            <w:tcW w:w="1224" w:type="dxa"/>
            <w:vAlign w:val="center"/>
          </w:tcPr>
          <w:p w14:paraId="3BD43CEE" w14:textId="1E22BDE8" w:rsidR="00A325CE" w:rsidRPr="009E5B77" w:rsidRDefault="00D6780F" w:rsidP="00A325CE">
            <w:pPr>
              <w:pStyle w:val="a7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Expected start date</w:t>
            </w:r>
          </w:p>
        </w:tc>
      </w:tr>
      <w:tr w:rsidR="00B07855" w:rsidRPr="009E5B77" w14:paraId="022C08AE" w14:textId="77777777" w:rsidTr="00B07855">
        <w:trPr>
          <w:trHeight w:val="1170"/>
        </w:trPr>
        <w:tc>
          <w:tcPr>
            <w:tcW w:w="1696" w:type="dxa"/>
            <w:vAlign w:val="center"/>
          </w:tcPr>
          <w:p w14:paraId="2F29D0A6" w14:textId="2F4D2AE6" w:rsidR="00B07855" w:rsidRDefault="00CA5C7F" w:rsidP="008E17BA">
            <w:pPr>
              <w:pStyle w:val="a7"/>
              <w:spacing w:line="360" w:lineRule="auto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HR</w:t>
            </w:r>
            <w:r w:rsidR="00800829">
              <w:rPr>
                <w:rFonts w:ascii="Calibri" w:eastAsiaTheme="minorHAnsi" w:hAnsi="Calibri" w:cs="Calibri"/>
                <w:sz w:val="24"/>
                <w:szCs w:val="24"/>
              </w:rPr>
              <w:t>/GA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r w:rsidR="00DB71FC" w:rsidRPr="009E5B77">
              <w:rPr>
                <w:rFonts w:ascii="Calibri" w:eastAsiaTheme="minorHAnsi" w:hAnsi="Calibri" w:cs="Calibri"/>
                <w:sz w:val="24"/>
                <w:szCs w:val="24"/>
              </w:rPr>
              <w:t>Officer</w:t>
            </w:r>
            <w:r w:rsidR="00883CDB" w:rsidRPr="009E5B77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</w:p>
          <w:p w14:paraId="13200B59" w14:textId="77777777" w:rsidR="008E17BA" w:rsidRDefault="00883CDB" w:rsidP="008E17BA">
            <w:pPr>
              <w:pStyle w:val="a7"/>
              <w:spacing w:line="360" w:lineRule="auto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(or</w:t>
            </w:r>
            <w:r w:rsidR="00B07855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r w:rsidR="008120AF" w:rsidRPr="009E5B77">
              <w:rPr>
                <w:rFonts w:ascii="Calibri" w:eastAsiaTheme="minorHAnsi" w:hAnsi="Calibri" w:cs="Calibri"/>
                <w:sz w:val="24"/>
                <w:szCs w:val="24"/>
              </w:rPr>
              <w:t>Senior</w:t>
            </w:r>
            <w:r w:rsidR="00BC5A2B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r w:rsidR="00954F4F" w:rsidRPr="009E5B77">
              <w:rPr>
                <w:rFonts w:ascii="Calibri" w:eastAsiaTheme="minorHAnsi" w:hAnsi="Calibri" w:cs="Calibri"/>
                <w:sz w:val="24"/>
                <w:szCs w:val="24"/>
              </w:rPr>
              <w:t>Officer</w:t>
            </w: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)</w:t>
            </w:r>
          </w:p>
          <w:p w14:paraId="1B6520FC" w14:textId="4F600DAD" w:rsidR="00142597" w:rsidRPr="009E5B77" w:rsidRDefault="00F02364" w:rsidP="008E17BA">
            <w:pPr>
              <w:pStyle w:val="a7"/>
              <w:spacing w:line="360" w:lineRule="auto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 w:hint="eastAsia"/>
                <w:sz w:val="24"/>
                <w:szCs w:val="24"/>
              </w:rPr>
              <w:t>o</w:t>
            </w: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f</w:t>
            </w:r>
            <w:r w:rsidRPr="009E5B77">
              <w:rPr>
                <w:rFonts w:ascii="Calibri" w:eastAsiaTheme="minorHAnsi" w:hAnsi="Calibri" w:cs="Calibri" w:hint="eastAsia"/>
                <w:sz w:val="24"/>
                <w:szCs w:val="24"/>
              </w:rPr>
              <w:t xml:space="preserve"> </w:t>
            </w:r>
            <w:r w:rsidR="00325399" w:rsidRPr="009E5B77">
              <w:rPr>
                <w:rFonts w:ascii="Calibri" w:eastAsiaTheme="minorHAnsi" w:hAnsi="Calibri" w:cs="Calibri"/>
                <w:sz w:val="24"/>
                <w:szCs w:val="24"/>
              </w:rPr>
              <w:t>Development Planning and General Affairs Unit</w:t>
            </w:r>
            <w:r w:rsidR="0047690C" w:rsidRPr="009E5B77">
              <w:rPr>
                <w:rFonts w:ascii="Calibri" w:eastAsiaTheme="minorHAnsi" w:hAnsi="Calibri" w:cs="Calibri"/>
                <w:sz w:val="24"/>
                <w:szCs w:val="24"/>
              </w:rPr>
              <w:t xml:space="preserve"> </w:t>
            </w:r>
            <w:r w:rsidR="00A325CE" w:rsidRPr="009E5B77">
              <w:rPr>
                <w:rFonts w:ascii="Calibri" w:eastAsiaTheme="minorHAnsi" w:hAnsi="Calibri" w:cs="Calibri"/>
                <w:sz w:val="24"/>
                <w:szCs w:val="24"/>
              </w:rPr>
              <w:t>(</w:t>
            </w:r>
            <w:r w:rsidR="00325399" w:rsidRPr="009E5B77">
              <w:rPr>
                <w:rFonts w:ascii="Calibri" w:eastAsiaTheme="minorHAnsi" w:hAnsi="Calibri" w:cs="Calibri"/>
                <w:sz w:val="24"/>
                <w:szCs w:val="24"/>
              </w:rPr>
              <w:t>DPGA</w:t>
            </w:r>
            <w:r w:rsidR="00A325CE" w:rsidRPr="009E5B77">
              <w:rPr>
                <w:rFonts w:ascii="Calibri" w:eastAsiaTheme="minorHAnsi" w:hAnsi="Calibri" w:cs="Calibri"/>
                <w:sz w:val="24"/>
                <w:szCs w:val="24"/>
              </w:rPr>
              <w:t>U)</w:t>
            </w:r>
          </w:p>
        </w:tc>
        <w:tc>
          <w:tcPr>
            <w:tcW w:w="6096" w:type="dxa"/>
            <w:vAlign w:val="center"/>
          </w:tcPr>
          <w:p w14:paraId="4DFF8F9B" w14:textId="77777777" w:rsidR="008E17BA" w:rsidRDefault="00771449" w:rsidP="008E17BA">
            <w:pPr>
              <w:pStyle w:val="a7"/>
              <w:spacing w:line="360" w:lineRule="auto"/>
              <w:jc w:val="left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 xml:space="preserve">∙ </w:t>
            </w:r>
            <w:r w:rsidR="00800829">
              <w:rPr>
                <w:rFonts w:ascii="Calibri" w:eastAsiaTheme="minorHAnsi" w:hAnsi="Calibri" w:cs="Calibri" w:hint="eastAsia"/>
                <w:sz w:val="24"/>
                <w:szCs w:val="24"/>
              </w:rPr>
              <w:t>D</w:t>
            </w:r>
            <w:r w:rsidR="00800829">
              <w:rPr>
                <w:rFonts w:ascii="Calibri" w:eastAsiaTheme="minorHAnsi" w:hAnsi="Calibri" w:cs="Calibri"/>
                <w:sz w:val="24"/>
                <w:szCs w:val="24"/>
              </w:rPr>
              <w:t>evelop and manage</w:t>
            </w:r>
            <w:r w:rsidR="00FD54BC" w:rsidRPr="00FD54BC">
              <w:rPr>
                <w:rFonts w:ascii="Calibri" w:eastAsiaTheme="minorHAnsi" w:hAnsi="Calibri" w:cs="Calibri"/>
                <w:sz w:val="24"/>
                <w:szCs w:val="24"/>
              </w:rPr>
              <w:t xml:space="preserve"> effective HR services</w:t>
            </w:r>
          </w:p>
          <w:p w14:paraId="1BAE96A8" w14:textId="70346DE2" w:rsidR="00771449" w:rsidRPr="009E5B77" w:rsidRDefault="008E17BA" w:rsidP="008E17BA">
            <w:pPr>
              <w:pStyle w:val="a7"/>
              <w:spacing w:line="360" w:lineRule="auto"/>
              <w:jc w:val="left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(R</w:t>
            </w:r>
            <w:r w:rsidR="00771449" w:rsidRPr="009E5B77">
              <w:rPr>
                <w:rFonts w:ascii="Calibri" w:eastAsiaTheme="minorHAnsi" w:hAnsi="Calibri" w:cs="Calibri"/>
                <w:sz w:val="24"/>
                <w:szCs w:val="24"/>
              </w:rPr>
              <w:t>ecruiting proce</w:t>
            </w:r>
            <w:r w:rsidR="00721B2A">
              <w:rPr>
                <w:rFonts w:ascii="Calibri" w:eastAsiaTheme="minorHAnsi" w:hAnsi="Calibri" w:cs="Calibri"/>
                <w:sz w:val="24"/>
                <w:szCs w:val="24"/>
              </w:rPr>
              <w:t>dure</w:t>
            </w:r>
            <w:r w:rsidR="00800829">
              <w:rPr>
                <w:rFonts w:ascii="Calibri" w:eastAsiaTheme="minorHAnsi" w:hAnsi="Calibri" w:cs="Calibri"/>
                <w:sz w:val="24"/>
                <w:szCs w:val="24"/>
              </w:rPr>
              <w:t xml:space="preserve">, performance management, training </w:t>
            </w:r>
            <w:r w:rsidR="00BE656E">
              <w:rPr>
                <w:rFonts w:ascii="Calibri" w:eastAsiaTheme="minorHAnsi" w:hAnsi="Calibri" w:cs="Calibri"/>
                <w:sz w:val="24"/>
                <w:szCs w:val="24"/>
              </w:rPr>
              <w:t xml:space="preserve">&amp; </w:t>
            </w:r>
            <w:r w:rsidR="00800829">
              <w:rPr>
                <w:rFonts w:ascii="Calibri" w:eastAsiaTheme="minorHAnsi" w:hAnsi="Calibri" w:cs="Calibri"/>
                <w:sz w:val="24"/>
                <w:szCs w:val="24"/>
              </w:rPr>
              <w:t>engagement programs, labor cost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 budgeting,</w:t>
            </w:r>
            <w:r w:rsidR="00800829">
              <w:rPr>
                <w:rFonts w:ascii="Calibri" w:eastAsiaTheme="minorHAnsi" w:hAnsi="Calibri" w:cs="Calibri"/>
                <w:sz w:val="24"/>
                <w:szCs w:val="24"/>
              </w:rPr>
              <w:t xml:space="preserve"> etc.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>)</w:t>
            </w:r>
          </w:p>
          <w:p w14:paraId="3B294AF7" w14:textId="65543F4F" w:rsidR="00800829" w:rsidRDefault="00771449" w:rsidP="008E17BA">
            <w:pPr>
              <w:pStyle w:val="a7"/>
              <w:spacing w:line="360" w:lineRule="auto"/>
              <w:jc w:val="left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 xml:space="preserve">∙ </w:t>
            </w:r>
            <w:r w:rsidR="00800829">
              <w:rPr>
                <w:rFonts w:ascii="Calibri" w:eastAsiaTheme="minorHAnsi" w:hAnsi="Calibri" w:cs="Calibri"/>
                <w:sz w:val="24"/>
                <w:szCs w:val="24"/>
              </w:rPr>
              <w:t>Process everyday HR duties</w:t>
            </w:r>
          </w:p>
          <w:p w14:paraId="5B9E8FBD" w14:textId="186A6148" w:rsidR="00EA7BA7" w:rsidRPr="009E5B77" w:rsidRDefault="00800829" w:rsidP="008E17BA">
            <w:pPr>
              <w:pStyle w:val="a7"/>
              <w:spacing w:line="360" w:lineRule="auto"/>
              <w:ind w:firstLineChars="50" w:firstLine="120"/>
              <w:jc w:val="left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(Employee’s overtime, annual leaves, benefits etc.)</w:t>
            </w:r>
          </w:p>
          <w:p w14:paraId="055DB545" w14:textId="50A85867" w:rsidR="00800829" w:rsidRDefault="00800829" w:rsidP="008E17BA">
            <w:pPr>
              <w:pStyle w:val="a7"/>
              <w:spacing w:line="360" w:lineRule="auto"/>
              <w:jc w:val="left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∙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 Support general affairs and administration</w:t>
            </w:r>
          </w:p>
          <w:p w14:paraId="3E235EF6" w14:textId="207F4A33" w:rsidR="00800829" w:rsidRPr="00800829" w:rsidRDefault="00800829" w:rsidP="008E17BA">
            <w:pPr>
              <w:pStyle w:val="a7"/>
              <w:spacing w:line="360" w:lineRule="auto"/>
              <w:jc w:val="left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 (Purchase, asset management, contract, IT system</w:t>
            </w:r>
            <w:r w:rsidR="009F162B">
              <w:rPr>
                <w:rFonts w:ascii="Calibri" w:eastAsiaTheme="minorHAnsi" w:hAnsi="Calibri" w:cs="Calibri"/>
                <w:sz w:val="24"/>
                <w:szCs w:val="24"/>
              </w:rPr>
              <w:t>,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 etc.)</w:t>
            </w:r>
          </w:p>
          <w:p w14:paraId="11AF3260" w14:textId="353C8376" w:rsidR="00533285" w:rsidRPr="009E5B77" w:rsidRDefault="00480B31" w:rsidP="008E17BA">
            <w:pPr>
              <w:pStyle w:val="a7"/>
              <w:spacing w:line="360" w:lineRule="auto"/>
              <w:jc w:val="left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 xml:space="preserve">∙ </w:t>
            </w:r>
            <w:r w:rsidR="008E17BA">
              <w:rPr>
                <w:rFonts w:ascii="Calibri" w:eastAsiaTheme="minorHAnsi" w:hAnsi="Calibri" w:cs="Calibri"/>
                <w:sz w:val="24"/>
                <w:szCs w:val="24"/>
              </w:rPr>
              <w:t>Ensure a</w:t>
            </w: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ll HR</w:t>
            </w:r>
            <w:r w:rsidR="00800829">
              <w:rPr>
                <w:rFonts w:ascii="Calibri" w:eastAsiaTheme="minorHAnsi" w:hAnsi="Calibri" w:cs="Calibri"/>
                <w:sz w:val="24"/>
                <w:szCs w:val="24"/>
              </w:rPr>
              <w:t>/GA</w:t>
            </w: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 xml:space="preserve"> policies and procedures in compliance with local laws and update staff regulations and guidelines as needed</w:t>
            </w:r>
          </w:p>
        </w:tc>
        <w:tc>
          <w:tcPr>
            <w:tcW w:w="1224" w:type="dxa"/>
            <w:vAlign w:val="center"/>
          </w:tcPr>
          <w:p w14:paraId="2A8C52C1" w14:textId="43BA54C8" w:rsidR="00A325CE" w:rsidRPr="009E5B77" w:rsidRDefault="005164A4" w:rsidP="007D3BAF">
            <w:pPr>
              <w:pStyle w:val="a7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 w:hint="eastAsia"/>
                <w:sz w:val="24"/>
                <w:szCs w:val="24"/>
              </w:rPr>
              <w:t>J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>uly</w:t>
            </w:r>
          </w:p>
          <w:p w14:paraId="092C43A7" w14:textId="475FD837" w:rsidR="00825520" w:rsidRPr="009E5B77" w:rsidRDefault="00825520" w:rsidP="007D3BAF">
            <w:pPr>
              <w:pStyle w:val="a7"/>
              <w:jc w:val="center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9E5B77">
              <w:rPr>
                <w:rFonts w:ascii="Calibri" w:eastAsiaTheme="minorHAnsi" w:hAnsi="Calibri" w:cs="Calibri" w:hint="eastAsia"/>
                <w:sz w:val="24"/>
                <w:szCs w:val="24"/>
              </w:rPr>
              <w:t>2</w:t>
            </w:r>
            <w:r w:rsidRPr="009E5B77">
              <w:rPr>
                <w:rFonts w:ascii="Calibri" w:eastAsiaTheme="minorHAnsi" w:hAnsi="Calibri" w:cs="Calibri"/>
                <w:sz w:val="24"/>
                <w:szCs w:val="24"/>
              </w:rPr>
              <w:t>021</w:t>
            </w:r>
          </w:p>
        </w:tc>
      </w:tr>
    </w:tbl>
    <w:p w14:paraId="011D84CF" w14:textId="22A81E8A" w:rsidR="00D14334" w:rsidRPr="009E5B77" w:rsidRDefault="00D14334" w:rsidP="00A325CE">
      <w:pPr>
        <w:pStyle w:val="a7"/>
        <w:jc w:val="left"/>
        <w:rPr>
          <w:rFonts w:ascii="Calibri" w:eastAsiaTheme="minorHAnsi" w:hAnsi="Calibri" w:cs="Calibri"/>
          <w:sz w:val="24"/>
          <w:szCs w:val="24"/>
        </w:rPr>
      </w:pPr>
    </w:p>
    <w:p w14:paraId="699C9648" w14:textId="77777777" w:rsidR="00655217" w:rsidRPr="009E5B77" w:rsidRDefault="001A2621" w:rsidP="00F120B3">
      <w:pPr>
        <w:pStyle w:val="a7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 xml:space="preserve">(2) </w:t>
      </w:r>
      <w:r w:rsidR="000110A9" w:rsidRPr="009E5B77">
        <w:rPr>
          <w:rFonts w:ascii="Calibri" w:eastAsiaTheme="minorHAnsi" w:hAnsi="Calibri" w:cs="Calibri"/>
          <w:sz w:val="24"/>
          <w:szCs w:val="24"/>
        </w:rPr>
        <w:t>Qualifications</w:t>
      </w:r>
    </w:p>
    <w:p w14:paraId="11F7BE9D" w14:textId="05B1521F" w:rsidR="003E4D86" w:rsidRPr="009E5B77" w:rsidRDefault="003E4D86" w:rsidP="008E17BA">
      <w:pPr>
        <w:pStyle w:val="a7"/>
        <w:numPr>
          <w:ilvl w:val="0"/>
          <w:numId w:val="14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Bachelor's degree in</w:t>
      </w:r>
      <w:r w:rsidR="008120AF" w:rsidRPr="009E5B77">
        <w:rPr>
          <w:rFonts w:ascii="Calibri" w:eastAsiaTheme="minorHAnsi" w:hAnsi="Calibri" w:cs="Calibri"/>
          <w:sz w:val="24"/>
          <w:szCs w:val="24"/>
        </w:rPr>
        <w:t xml:space="preserve"> Business Administration,</w:t>
      </w:r>
      <w:r w:rsidRPr="009E5B77">
        <w:rPr>
          <w:rFonts w:ascii="Calibri" w:eastAsiaTheme="minorHAnsi" w:hAnsi="Calibri" w:cs="Calibri"/>
          <w:sz w:val="24"/>
          <w:szCs w:val="24"/>
        </w:rPr>
        <w:t xml:space="preserve"> International Relations, International Studies</w:t>
      </w:r>
      <w:r w:rsidR="00DB71FC" w:rsidRPr="009E5B77">
        <w:rPr>
          <w:rFonts w:ascii="Calibri" w:eastAsiaTheme="minorHAnsi" w:hAnsi="Calibri" w:cs="Calibri"/>
          <w:sz w:val="24"/>
          <w:szCs w:val="24"/>
        </w:rPr>
        <w:t xml:space="preserve">, </w:t>
      </w:r>
      <w:r w:rsidR="000538E8" w:rsidRPr="009E5B77">
        <w:rPr>
          <w:rFonts w:ascii="Calibri" w:eastAsiaTheme="minorHAnsi" w:hAnsi="Calibri" w:cs="Calibri"/>
          <w:sz w:val="24"/>
          <w:szCs w:val="24"/>
        </w:rPr>
        <w:t>L</w:t>
      </w:r>
      <w:r w:rsidR="00DB71FC" w:rsidRPr="009E5B77">
        <w:rPr>
          <w:rFonts w:ascii="Calibri" w:eastAsiaTheme="minorHAnsi" w:hAnsi="Calibri" w:cs="Calibri"/>
          <w:sz w:val="24"/>
          <w:szCs w:val="24"/>
        </w:rPr>
        <w:t xml:space="preserve">anguage and </w:t>
      </w:r>
      <w:r w:rsidR="000538E8" w:rsidRPr="009E5B77">
        <w:rPr>
          <w:rFonts w:ascii="Calibri" w:eastAsiaTheme="minorHAnsi" w:hAnsi="Calibri" w:cs="Calibri"/>
          <w:sz w:val="24"/>
          <w:szCs w:val="24"/>
        </w:rPr>
        <w:t>L</w:t>
      </w:r>
      <w:r w:rsidR="00DB71FC" w:rsidRPr="009E5B77">
        <w:rPr>
          <w:rFonts w:ascii="Calibri" w:eastAsiaTheme="minorHAnsi" w:hAnsi="Calibri" w:cs="Calibri"/>
          <w:sz w:val="24"/>
          <w:szCs w:val="24"/>
        </w:rPr>
        <w:t>iterature</w:t>
      </w:r>
      <w:r w:rsidR="000538E8" w:rsidRPr="009E5B77">
        <w:rPr>
          <w:rFonts w:ascii="Calibri" w:eastAsiaTheme="minorHAnsi" w:hAnsi="Calibri" w:cs="Calibri"/>
          <w:sz w:val="24"/>
          <w:szCs w:val="24"/>
        </w:rPr>
        <w:t xml:space="preserve">, </w:t>
      </w:r>
      <w:r w:rsidR="00725295" w:rsidRPr="009E5B77">
        <w:rPr>
          <w:rFonts w:ascii="Calibri" w:eastAsiaTheme="minorHAnsi" w:hAnsi="Calibri" w:cs="Calibri"/>
          <w:sz w:val="24"/>
          <w:szCs w:val="24"/>
        </w:rPr>
        <w:t xml:space="preserve">Political Science, </w:t>
      </w:r>
      <w:r w:rsidR="000538E8" w:rsidRPr="009E5B77">
        <w:rPr>
          <w:rFonts w:ascii="Calibri" w:eastAsiaTheme="minorHAnsi" w:hAnsi="Calibri" w:cs="Calibri"/>
          <w:sz w:val="24"/>
          <w:szCs w:val="24"/>
        </w:rPr>
        <w:t xml:space="preserve">Social </w:t>
      </w:r>
      <w:r w:rsidR="0086032E" w:rsidRPr="009E5B77">
        <w:rPr>
          <w:rFonts w:ascii="Calibri" w:eastAsiaTheme="minorHAnsi" w:hAnsi="Calibri" w:cs="Calibri"/>
          <w:sz w:val="24"/>
          <w:szCs w:val="24"/>
        </w:rPr>
        <w:t>Science,</w:t>
      </w:r>
      <w:r w:rsidRPr="009E5B77">
        <w:rPr>
          <w:rFonts w:ascii="Calibri" w:eastAsiaTheme="minorHAnsi" w:hAnsi="Calibri" w:cs="Calibri"/>
          <w:sz w:val="24"/>
          <w:szCs w:val="24"/>
        </w:rPr>
        <w:t xml:space="preserve"> or a related field from an accredited academic institution. Master's degree in a related field is preferred.</w:t>
      </w:r>
    </w:p>
    <w:p w14:paraId="205AD2CC" w14:textId="33373A64" w:rsidR="003E4D86" w:rsidRPr="009E5B77" w:rsidRDefault="00800829" w:rsidP="008E17BA">
      <w:pPr>
        <w:pStyle w:val="a7"/>
        <w:numPr>
          <w:ilvl w:val="0"/>
          <w:numId w:val="14"/>
        </w:numPr>
        <w:spacing w:line="276" w:lineRule="auto"/>
        <w:rPr>
          <w:rFonts w:ascii="Calibri" w:eastAsiaTheme="minorHAnsi" w:hAnsi="Calibri" w:cs="Calibri"/>
          <w:spacing w:val="-2"/>
          <w:sz w:val="24"/>
          <w:szCs w:val="24"/>
        </w:rPr>
      </w:pPr>
      <w:r>
        <w:rPr>
          <w:rFonts w:ascii="Calibri" w:eastAsiaTheme="minorHAnsi" w:hAnsi="Calibri" w:cs="Calibri"/>
          <w:spacing w:val="-2"/>
          <w:sz w:val="24"/>
          <w:szCs w:val="24"/>
        </w:rPr>
        <w:t>E</w:t>
      </w:r>
      <w:r w:rsidR="003E4D86" w:rsidRPr="009E5B77">
        <w:rPr>
          <w:rFonts w:ascii="Calibri" w:eastAsiaTheme="minorHAnsi" w:hAnsi="Calibri" w:cs="Calibri"/>
          <w:spacing w:val="-2"/>
          <w:sz w:val="24"/>
          <w:szCs w:val="24"/>
        </w:rPr>
        <w:t>xperience in</w:t>
      </w:r>
      <w:r w:rsidR="008120AF" w:rsidRPr="009E5B77">
        <w:rPr>
          <w:rFonts w:ascii="Calibri" w:eastAsiaTheme="minorHAnsi" w:hAnsi="Calibri" w:cs="Calibri"/>
          <w:spacing w:val="-2"/>
          <w:sz w:val="24"/>
          <w:szCs w:val="24"/>
        </w:rPr>
        <w:t xml:space="preserve"> HR</w:t>
      </w:r>
      <w:r w:rsidR="003E4D86" w:rsidRPr="009E5B77">
        <w:rPr>
          <w:rFonts w:ascii="Calibri" w:eastAsiaTheme="minorHAnsi" w:hAnsi="Calibri" w:cs="Calibri"/>
          <w:spacing w:val="-2"/>
          <w:sz w:val="24"/>
          <w:szCs w:val="24"/>
        </w:rPr>
        <w:t xml:space="preserve"> or related fields in international (inter-governmental) organizations, national/international institutions</w:t>
      </w:r>
      <w:r w:rsidR="0019199F" w:rsidRPr="009E5B77">
        <w:rPr>
          <w:rFonts w:ascii="Calibri" w:eastAsiaTheme="minorHAnsi" w:hAnsi="Calibri" w:cs="Calibri"/>
          <w:spacing w:val="-2"/>
          <w:sz w:val="24"/>
          <w:szCs w:val="24"/>
        </w:rPr>
        <w:t>, government organizations and/or private companies</w:t>
      </w:r>
      <w:r w:rsidR="005164A4">
        <w:rPr>
          <w:rFonts w:ascii="Calibri" w:eastAsiaTheme="minorHAnsi" w:hAnsi="Calibri" w:cs="Calibri"/>
          <w:spacing w:val="-2"/>
          <w:sz w:val="24"/>
          <w:szCs w:val="24"/>
        </w:rPr>
        <w:t xml:space="preserve"> is preferred</w:t>
      </w:r>
      <w:r w:rsidR="00B35A63" w:rsidRPr="009E5B77">
        <w:rPr>
          <w:rFonts w:ascii="Calibri" w:eastAsiaTheme="minorHAnsi" w:hAnsi="Calibri" w:cs="Calibri"/>
          <w:spacing w:val="-2"/>
          <w:sz w:val="24"/>
          <w:szCs w:val="24"/>
        </w:rPr>
        <w:t>.</w:t>
      </w:r>
    </w:p>
    <w:p w14:paraId="0078DE29" w14:textId="3B3D2FE5" w:rsidR="00BD0456" w:rsidRPr="009E5B77" w:rsidRDefault="00D94689" w:rsidP="008E17BA">
      <w:pPr>
        <w:pStyle w:val="a7"/>
        <w:numPr>
          <w:ilvl w:val="0"/>
          <w:numId w:val="14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 w:hint="eastAsia"/>
          <w:sz w:val="24"/>
          <w:szCs w:val="24"/>
        </w:rPr>
        <w:t>F</w:t>
      </w:r>
      <w:r w:rsidR="00BD0456" w:rsidRPr="009E5B77">
        <w:rPr>
          <w:rFonts w:ascii="Calibri" w:eastAsiaTheme="minorHAnsi" w:hAnsi="Calibri" w:cs="Calibri"/>
          <w:sz w:val="24"/>
          <w:szCs w:val="24"/>
        </w:rPr>
        <w:t xml:space="preserve">luent </w:t>
      </w:r>
      <w:r w:rsidR="006B37E1" w:rsidRPr="009E5B77">
        <w:rPr>
          <w:rFonts w:ascii="Calibri" w:eastAsiaTheme="minorHAnsi" w:hAnsi="Calibri" w:cs="Calibri"/>
          <w:sz w:val="24"/>
          <w:szCs w:val="24"/>
        </w:rPr>
        <w:t xml:space="preserve">communication skills in both </w:t>
      </w:r>
      <w:r w:rsidR="00BD0456" w:rsidRPr="009E5B77">
        <w:rPr>
          <w:rFonts w:ascii="Calibri" w:eastAsiaTheme="minorHAnsi" w:hAnsi="Calibri" w:cs="Calibri"/>
          <w:sz w:val="24"/>
          <w:szCs w:val="24"/>
        </w:rPr>
        <w:t>English and Korean</w:t>
      </w:r>
      <w:r w:rsidR="008C72A0" w:rsidRPr="009E5B77">
        <w:rPr>
          <w:rFonts w:ascii="Calibri" w:eastAsiaTheme="minorHAnsi" w:hAnsi="Calibri" w:cs="Calibri"/>
          <w:sz w:val="24"/>
          <w:szCs w:val="24"/>
        </w:rPr>
        <w:t xml:space="preserve">; </w:t>
      </w:r>
      <w:r w:rsidR="0019199F" w:rsidRPr="009E5B77">
        <w:rPr>
          <w:rFonts w:ascii="Calibri" w:eastAsiaTheme="minorHAnsi" w:hAnsi="Calibri" w:cs="Calibri"/>
          <w:sz w:val="24"/>
          <w:szCs w:val="24"/>
        </w:rPr>
        <w:t xml:space="preserve">proficiency </w:t>
      </w:r>
      <w:r w:rsidR="0085688A" w:rsidRPr="009E5B77">
        <w:rPr>
          <w:rFonts w:ascii="Calibri" w:eastAsiaTheme="minorHAnsi" w:hAnsi="Calibri" w:cs="Calibri"/>
          <w:sz w:val="24"/>
          <w:szCs w:val="24"/>
        </w:rPr>
        <w:t xml:space="preserve">in </w:t>
      </w:r>
      <w:r w:rsidR="00800829">
        <w:rPr>
          <w:rFonts w:ascii="Calibri" w:eastAsiaTheme="minorHAnsi" w:hAnsi="Calibri" w:cs="Calibri"/>
          <w:sz w:val="24"/>
          <w:szCs w:val="24"/>
        </w:rPr>
        <w:t>IT</w:t>
      </w:r>
      <w:r w:rsidR="007802F6" w:rsidRPr="009E5B77">
        <w:rPr>
          <w:rFonts w:ascii="Calibri" w:eastAsiaTheme="minorHAnsi" w:hAnsi="Calibri" w:cs="Calibri"/>
          <w:sz w:val="24"/>
          <w:szCs w:val="24"/>
        </w:rPr>
        <w:t xml:space="preserve"> </w:t>
      </w:r>
      <w:r w:rsidR="0086032E">
        <w:rPr>
          <w:rFonts w:ascii="Calibri" w:eastAsiaTheme="minorHAnsi" w:hAnsi="Calibri" w:cs="Calibri"/>
          <w:sz w:val="24"/>
          <w:szCs w:val="24"/>
        </w:rPr>
        <w:t>is</w:t>
      </w:r>
      <w:r w:rsidR="007802F6" w:rsidRPr="009E5B77">
        <w:rPr>
          <w:rFonts w:ascii="Calibri" w:eastAsiaTheme="minorHAnsi" w:hAnsi="Calibri" w:cs="Calibri"/>
          <w:sz w:val="24"/>
          <w:szCs w:val="24"/>
        </w:rPr>
        <w:t xml:space="preserve"> a plus</w:t>
      </w:r>
      <w:r w:rsidR="00ED4576" w:rsidRPr="009E5B77">
        <w:rPr>
          <w:rFonts w:ascii="Calibri" w:eastAsiaTheme="minorHAnsi" w:hAnsi="Calibri" w:cs="Calibri"/>
          <w:sz w:val="24"/>
          <w:szCs w:val="24"/>
        </w:rPr>
        <w:t>.</w:t>
      </w:r>
    </w:p>
    <w:p w14:paraId="37EF71DC" w14:textId="3B75A400" w:rsidR="000110A9" w:rsidRPr="009E5B77" w:rsidRDefault="00800829" w:rsidP="008E17BA">
      <w:pPr>
        <w:pStyle w:val="a7"/>
        <w:numPr>
          <w:ilvl w:val="0"/>
          <w:numId w:val="14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No ground</w:t>
      </w:r>
      <w:r w:rsidR="008E17BA">
        <w:rPr>
          <w:rFonts w:ascii="Calibri" w:eastAsiaTheme="minorHAnsi" w:hAnsi="Calibri" w:cs="Calibri"/>
          <w:sz w:val="24"/>
          <w:szCs w:val="24"/>
        </w:rPr>
        <w:t>s</w:t>
      </w:r>
      <w:r>
        <w:rPr>
          <w:rFonts w:ascii="Calibri" w:eastAsiaTheme="minorHAnsi" w:hAnsi="Calibri" w:cs="Calibri"/>
          <w:sz w:val="24"/>
          <w:szCs w:val="24"/>
        </w:rPr>
        <w:t xml:space="preserve"> for disqualification under Article 33 of the</w:t>
      </w:r>
      <w:r w:rsidR="000110A9" w:rsidRPr="009E5B77">
        <w:rPr>
          <w:rFonts w:ascii="Calibri" w:eastAsiaTheme="minorHAnsi" w:hAnsi="Calibri" w:cs="Calibri"/>
          <w:sz w:val="24"/>
          <w:szCs w:val="24"/>
        </w:rPr>
        <w:t xml:space="preserve"> Public Officials Act</w:t>
      </w:r>
      <w:r w:rsidR="008E17BA">
        <w:rPr>
          <w:rFonts w:ascii="Calibri" w:eastAsiaTheme="minorHAnsi" w:hAnsi="Calibri" w:cs="Calibri"/>
          <w:sz w:val="24"/>
          <w:szCs w:val="24"/>
        </w:rPr>
        <w:t xml:space="preserve"> or</w:t>
      </w:r>
      <w:r w:rsidR="009F162B">
        <w:rPr>
          <w:rFonts w:ascii="Calibri" w:eastAsiaTheme="minorHAnsi" w:hAnsi="Calibri" w:cs="Calibri"/>
          <w:sz w:val="24"/>
          <w:szCs w:val="24"/>
        </w:rPr>
        <w:t xml:space="preserve"> o</w:t>
      </w:r>
      <w:r w:rsidR="008E17BA">
        <w:rPr>
          <w:rFonts w:ascii="Calibri" w:eastAsiaTheme="minorHAnsi" w:hAnsi="Calibri" w:cs="Calibri"/>
          <w:sz w:val="24"/>
          <w:szCs w:val="24"/>
        </w:rPr>
        <w:t xml:space="preserve">verseas </w:t>
      </w:r>
      <w:r w:rsidR="008E17BA">
        <w:rPr>
          <w:rFonts w:ascii="Calibri" w:eastAsiaTheme="minorHAnsi" w:hAnsi="Calibri" w:cs="Calibri"/>
          <w:sz w:val="24"/>
          <w:szCs w:val="24"/>
        </w:rPr>
        <w:lastRenderedPageBreak/>
        <w:t>travel.</w:t>
      </w:r>
    </w:p>
    <w:p w14:paraId="77EFC9C7" w14:textId="77777777" w:rsidR="00C86B04" w:rsidRPr="009E5B77" w:rsidRDefault="00C86B04" w:rsidP="00F120B3">
      <w:pPr>
        <w:pStyle w:val="a7"/>
        <w:rPr>
          <w:rFonts w:ascii="Calibri" w:eastAsiaTheme="minorHAnsi" w:hAnsi="Calibri" w:cs="Calibri"/>
          <w:szCs w:val="20"/>
        </w:rPr>
      </w:pPr>
    </w:p>
    <w:p w14:paraId="7A36D800" w14:textId="59ED6533" w:rsidR="009F426B" w:rsidRPr="009E5B77" w:rsidRDefault="008A42AB" w:rsidP="008E17BA">
      <w:pPr>
        <w:pStyle w:val="a7"/>
        <w:spacing w:line="276" w:lineRule="auto"/>
        <w:rPr>
          <w:rFonts w:ascii="Calibri" w:eastAsiaTheme="minorHAnsi" w:hAnsi="Calibri" w:cs="Calibri"/>
          <w:b/>
          <w:sz w:val="24"/>
          <w:szCs w:val="24"/>
          <w:u w:val="single"/>
        </w:rPr>
      </w:pPr>
      <w:r w:rsidRPr="009E5B77">
        <w:rPr>
          <w:rFonts w:ascii="Calibri" w:eastAsiaTheme="minorHAnsi" w:hAnsi="Calibri" w:cs="Calibri"/>
          <w:b/>
          <w:sz w:val="24"/>
          <w:szCs w:val="24"/>
          <w:u w:val="single"/>
        </w:rPr>
        <w:t>Employment Conditions</w:t>
      </w:r>
    </w:p>
    <w:p w14:paraId="7FD165E1" w14:textId="0D38EAD9" w:rsidR="008A42AB" w:rsidRPr="009E5B77" w:rsidRDefault="009F426B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 xml:space="preserve">Fixed-term contract of </w:t>
      </w:r>
      <w:r w:rsidR="00F2725C" w:rsidRPr="009E5B77">
        <w:rPr>
          <w:rFonts w:ascii="Calibri" w:eastAsiaTheme="minorHAnsi" w:hAnsi="Calibri" w:cs="Calibri"/>
          <w:sz w:val="24"/>
          <w:szCs w:val="24"/>
        </w:rPr>
        <w:t>1 year</w:t>
      </w:r>
      <w:r w:rsidR="008A42AB" w:rsidRPr="009E5B77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1F3E5DC7" w14:textId="7A2AE491" w:rsidR="00BD0456" w:rsidRPr="009E5B77" w:rsidRDefault="00DC1DE1" w:rsidP="008E17BA">
      <w:pPr>
        <w:pStyle w:val="a7"/>
        <w:numPr>
          <w:ilvl w:val="0"/>
          <w:numId w:val="21"/>
        </w:numPr>
        <w:spacing w:line="276" w:lineRule="auto"/>
        <w:rPr>
          <w:rFonts w:ascii="Calibri" w:eastAsiaTheme="minorHAnsi" w:hAnsi="Calibri" w:cs="Calibri"/>
          <w:i/>
          <w:sz w:val="24"/>
          <w:szCs w:val="24"/>
        </w:rPr>
      </w:pPr>
      <w:r w:rsidRPr="009E5B77">
        <w:rPr>
          <w:rFonts w:ascii="Calibri" w:eastAsiaTheme="minorHAnsi" w:hAnsi="Calibri" w:cs="Calibri"/>
          <w:i/>
          <w:sz w:val="24"/>
          <w:szCs w:val="24"/>
        </w:rPr>
        <w:t>C</w:t>
      </w:r>
      <w:r w:rsidR="00BD0456" w:rsidRPr="009E5B77">
        <w:rPr>
          <w:rFonts w:ascii="Calibri" w:eastAsiaTheme="minorHAnsi" w:hAnsi="Calibri" w:cs="Calibri"/>
          <w:i/>
          <w:sz w:val="24"/>
          <w:szCs w:val="24"/>
        </w:rPr>
        <w:t xml:space="preserve">ontract may be extended </w:t>
      </w:r>
      <w:r w:rsidR="009F426B" w:rsidRPr="009E5B77">
        <w:rPr>
          <w:rFonts w:ascii="Calibri" w:eastAsiaTheme="minorHAnsi" w:hAnsi="Calibri" w:cs="Calibri"/>
          <w:i/>
          <w:sz w:val="24"/>
          <w:szCs w:val="24"/>
        </w:rPr>
        <w:t xml:space="preserve">after one year following review of </w:t>
      </w:r>
      <w:r w:rsidR="00BD0456" w:rsidRPr="009E5B77">
        <w:rPr>
          <w:rFonts w:ascii="Calibri" w:eastAsiaTheme="minorHAnsi" w:hAnsi="Calibri" w:cs="Calibri"/>
          <w:i/>
          <w:sz w:val="24"/>
          <w:szCs w:val="24"/>
        </w:rPr>
        <w:t>work performance</w:t>
      </w:r>
      <w:r w:rsidR="00812D99" w:rsidRPr="009E5B77">
        <w:rPr>
          <w:rFonts w:ascii="Calibri" w:eastAsiaTheme="minorHAnsi" w:hAnsi="Calibri" w:cs="Calibri"/>
          <w:i/>
          <w:sz w:val="24"/>
          <w:szCs w:val="24"/>
        </w:rPr>
        <w:t>.</w:t>
      </w:r>
    </w:p>
    <w:p w14:paraId="21A03CFC" w14:textId="0C2BAD70" w:rsidR="009F426B" w:rsidRDefault="005E7CDC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 xml:space="preserve">Gross </w:t>
      </w:r>
      <w:r w:rsidR="004E2BA9" w:rsidRPr="009E5B77">
        <w:rPr>
          <w:rFonts w:ascii="Calibri" w:eastAsiaTheme="minorHAnsi" w:hAnsi="Calibri" w:cs="Calibri"/>
          <w:sz w:val="24"/>
          <w:szCs w:val="24"/>
        </w:rPr>
        <w:t>Salary</w:t>
      </w:r>
      <w:r w:rsidR="00633DC9" w:rsidRPr="009E5B77">
        <w:rPr>
          <w:rFonts w:ascii="Calibri" w:eastAsiaTheme="minorHAnsi" w:hAnsi="Calibri" w:cs="Calibri"/>
          <w:sz w:val="24"/>
          <w:szCs w:val="24"/>
        </w:rPr>
        <w:t xml:space="preserve"> per annum</w:t>
      </w:r>
      <w:r w:rsidR="004E2BA9" w:rsidRPr="009E5B77">
        <w:rPr>
          <w:rFonts w:ascii="Calibri" w:eastAsiaTheme="minorHAnsi" w:hAnsi="Calibri" w:cs="Calibri"/>
          <w:sz w:val="24"/>
          <w:szCs w:val="24"/>
        </w:rPr>
        <w:t xml:space="preserve">: </w:t>
      </w:r>
      <w:r w:rsidR="008A42AB" w:rsidRPr="009E5B77">
        <w:rPr>
          <w:rFonts w:ascii="Calibri" w:eastAsiaTheme="minorHAnsi" w:hAnsi="Calibri" w:cs="Calibri"/>
          <w:sz w:val="24"/>
          <w:szCs w:val="24"/>
        </w:rPr>
        <w:t xml:space="preserve">KRW </w:t>
      </w:r>
      <w:r w:rsidR="00533285" w:rsidRPr="009E5B77">
        <w:rPr>
          <w:rFonts w:ascii="Calibri" w:eastAsiaTheme="minorHAnsi" w:hAnsi="Calibri" w:cs="Calibri"/>
          <w:sz w:val="24"/>
          <w:szCs w:val="24"/>
        </w:rPr>
        <w:t>3</w:t>
      </w:r>
      <w:r w:rsidR="005B0498" w:rsidRPr="009E5B77">
        <w:rPr>
          <w:rFonts w:ascii="Calibri" w:eastAsiaTheme="minorHAnsi" w:hAnsi="Calibri" w:cs="Calibri"/>
          <w:sz w:val="24"/>
          <w:szCs w:val="24"/>
        </w:rPr>
        <w:t>6</w:t>
      </w:r>
      <w:r w:rsidR="00633DC9" w:rsidRPr="009E5B77">
        <w:rPr>
          <w:rFonts w:ascii="Calibri" w:eastAsiaTheme="minorHAnsi" w:hAnsi="Calibri" w:cs="Calibri"/>
          <w:sz w:val="24"/>
          <w:szCs w:val="24"/>
        </w:rPr>
        <w:t>,</w:t>
      </w:r>
      <w:r w:rsidR="00DC1DE1" w:rsidRPr="009E5B77">
        <w:rPr>
          <w:rFonts w:ascii="Calibri" w:eastAsiaTheme="minorHAnsi" w:hAnsi="Calibri" w:cs="Calibri"/>
          <w:sz w:val="24"/>
          <w:szCs w:val="24"/>
        </w:rPr>
        <w:t>0</w:t>
      </w:r>
      <w:r w:rsidR="00633DC9" w:rsidRPr="009E5B77">
        <w:rPr>
          <w:rFonts w:ascii="Calibri" w:eastAsiaTheme="minorHAnsi" w:hAnsi="Calibri" w:cs="Calibri"/>
          <w:sz w:val="24"/>
          <w:szCs w:val="24"/>
        </w:rPr>
        <w:t xml:space="preserve">00,000 </w:t>
      </w:r>
      <w:r w:rsidR="005B0498" w:rsidRPr="009E5B77">
        <w:rPr>
          <w:rFonts w:ascii="Calibri" w:eastAsiaTheme="minorHAnsi" w:hAnsi="Calibri" w:cs="Calibri"/>
          <w:sz w:val="24"/>
          <w:szCs w:val="24"/>
        </w:rPr>
        <w:t>and above</w:t>
      </w:r>
    </w:p>
    <w:p w14:paraId="02A9480E" w14:textId="206B2880" w:rsidR="005164A4" w:rsidRPr="005164A4" w:rsidRDefault="005164A4" w:rsidP="008E17BA">
      <w:pPr>
        <w:pStyle w:val="a7"/>
        <w:numPr>
          <w:ilvl w:val="0"/>
          <w:numId w:val="21"/>
        </w:numPr>
        <w:spacing w:line="276" w:lineRule="auto"/>
        <w:rPr>
          <w:rFonts w:ascii="Calibri" w:eastAsiaTheme="minorHAnsi" w:hAnsi="Calibri" w:cs="Calibri"/>
          <w:i/>
          <w:iCs/>
          <w:sz w:val="24"/>
          <w:szCs w:val="24"/>
        </w:rPr>
      </w:pPr>
      <w:r w:rsidRPr="005164A4">
        <w:rPr>
          <w:rFonts w:ascii="Calibri" w:eastAsiaTheme="minorHAnsi" w:hAnsi="Calibri" w:cs="Calibri"/>
          <w:i/>
          <w:iCs/>
          <w:sz w:val="24"/>
          <w:szCs w:val="24"/>
        </w:rPr>
        <w:t xml:space="preserve">Above salary can be adjusted to final candidate’s </w:t>
      </w:r>
      <w:r>
        <w:rPr>
          <w:rFonts w:ascii="Calibri" w:eastAsiaTheme="minorHAnsi" w:hAnsi="Calibri" w:cs="Calibri"/>
          <w:i/>
          <w:iCs/>
          <w:sz w:val="24"/>
          <w:szCs w:val="24"/>
        </w:rPr>
        <w:t>previous professional experience</w:t>
      </w:r>
      <w:r w:rsidRPr="005164A4">
        <w:rPr>
          <w:rFonts w:ascii="Calibri" w:eastAsiaTheme="minorHAnsi" w:hAnsi="Calibri" w:cs="Calibri"/>
          <w:i/>
          <w:iCs/>
          <w:sz w:val="24"/>
          <w:szCs w:val="24"/>
        </w:rPr>
        <w:t xml:space="preserve"> and position.</w:t>
      </w:r>
    </w:p>
    <w:p w14:paraId="18FE65D1" w14:textId="6E2F4999" w:rsidR="004427CC" w:rsidRPr="009E5B77" w:rsidRDefault="00F52056" w:rsidP="008E17BA">
      <w:pPr>
        <w:pStyle w:val="a7"/>
        <w:numPr>
          <w:ilvl w:val="0"/>
          <w:numId w:val="21"/>
        </w:numPr>
        <w:spacing w:line="276" w:lineRule="auto"/>
        <w:rPr>
          <w:rFonts w:ascii="Calibri" w:eastAsiaTheme="minorHAnsi" w:hAnsi="Calibri" w:cs="Calibri"/>
          <w:i/>
          <w:sz w:val="24"/>
          <w:szCs w:val="24"/>
        </w:rPr>
      </w:pPr>
      <w:r w:rsidRPr="009E5B77">
        <w:rPr>
          <w:rFonts w:ascii="Calibri" w:eastAsiaTheme="minorHAnsi" w:hAnsi="Calibri" w:cs="Calibri"/>
          <w:i/>
          <w:sz w:val="24"/>
          <w:szCs w:val="24"/>
        </w:rPr>
        <w:t xml:space="preserve">The above salary includes lunch </w:t>
      </w:r>
      <w:r w:rsidR="00330323" w:rsidRPr="009E5B77">
        <w:rPr>
          <w:rFonts w:ascii="Calibri" w:eastAsiaTheme="minorHAnsi" w:hAnsi="Calibri" w:cs="Calibri"/>
          <w:i/>
          <w:sz w:val="24"/>
          <w:szCs w:val="24"/>
        </w:rPr>
        <w:t xml:space="preserve">and transportation </w:t>
      </w:r>
      <w:r w:rsidR="00F463A2" w:rsidRPr="009E5B77">
        <w:rPr>
          <w:rFonts w:ascii="Calibri" w:eastAsiaTheme="minorHAnsi" w:hAnsi="Calibri" w:cs="Calibri" w:hint="eastAsia"/>
          <w:i/>
          <w:sz w:val="24"/>
          <w:szCs w:val="24"/>
        </w:rPr>
        <w:t>a</w:t>
      </w:r>
      <w:r w:rsidR="00F463A2" w:rsidRPr="009E5B77">
        <w:rPr>
          <w:rFonts w:ascii="Calibri" w:eastAsiaTheme="minorHAnsi" w:hAnsi="Calibri" w:cs="Calibri"/>
          <w:i/>
          <w:sz w:val="24"/>
          <w:szCs w:val="24"/>
        </w:rPr>
        <w:t>llowance</w:t>
      </w:r>
      <w:r w:rsidR="004427CC" w:rsidRPr="009E5B77">
        <w:rPr>
          <w:rFonts w:ascii="Calibri" w:eastAsiaTheme="minorHAnsi" w:hAnsi="Calibri" w:cs="Calibri" w:hint="eastAsia"/>
          <w:i/>
          <w:sz w:val="24"/>
          <w:szCs w:val="24"/>
        </w:rPr>
        <w:t>.</w:t>
      </w:r>
      <w:r w:rsidR="004427CC" w:rsidRPr="009E5B77">
        <w:rPr>
          <w:rFonts w:ascii="Calibri" w:eastAsiaTheme="minorHAnsi" w:hAnsi="Calibri" w:cs="Calibri"/>
          <w:i/>
          <w:sz w:val="24"/>
          <w:szCs w:val="24"/>
        </w:rPr>
        <w:t xml:space="preserve"> </w:t>
      </w:r>
    </w:p>
    <w:p w14:paraId="7026B5E0" w14:textId="77777777" w:rsidR="00684B3B" w:rsidRPr="009E5B77" w:rsidRDefault="008A42AB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Benefits: 4 Major insurance</w:t>
      </w:r>
      <w:r w:rsidR="00330323" w:rsidRPr="009E5B77">
        <w:rPr>
          <w:rFonts w:ascii="Calibri" w:eastAsiaTheme="minorHAnsi" w:hAnsi="Calibri" w:cs="Calibri"/>
          <w:sz w:val="24"/>
          <w:szCs w:val="24"/>
        </w:rPr>
        <w:t>s,</w:t>
      </w:r>
      <w:r w:rsidR="00684B3B" w:rsidRPr="009E5B77">
        <w:rPr>
          <w:rFonts w:ascii="Calibri" w:eastAsiaTheme="minorHAnsi" w:hAnsi="Calibri" w:cs="Calibri"/>
          <w:sz w:val="24"/>
          <w:szCs w:val="24"/>
        </w:rPr>
        <w:t xml:space="preserve"> </w:t>
      </w:r>
      <w:r w:rsidR="00633DC9" w:rsidRPr="009E5B77">
        <w:rPr>
          <w:rFonts w:ascii="Calibri" w:eastAsiaTheme="minorHAnsi" w:hAnsi="Calibri" w:cs="Calibri"/>
          <w:sz w:val="24"/>
          <w:szCs w:val="24"/>
        </w:rPr>
        <w:t xml:space="preserve">Welfare card, Medical Examination, </w:t>
      </w:r>
      <w:r w:rsidR="00684B3B" w:rsidRPr="009E5B77">
        <w:rPr>
          <w:rFonts w:ascii="Calibri" w:eastAsiaTheme="minorHAnsi" w:hAnsi="Calibri" w:cs="Calibri"/>
          <w:sz w:val="24"/>
          <w:szCs w:val="24"/>
        </w:rPr>
        <w:t>Club Activity</w:t>
      </w:r>
      <w:r w:rsidR="00563208" w:rsidRPr="009E5B77">
        <w:rPr>
          <w:rFonts w:ascii="Calibri" w:eastAsiaTheme="minorHAnsi" w:hAnsi="Calibri" w:cs="Calibri"/>
          <w:sz w:val="24"/>
          <w:szCs w:val="24"/>
        </w:rPr>
        <w:t>, etc.</w:t>
      </w:r>
    </w:p>
    <w:p w14:paraId="181C38E1" w14:textId="4EFCAF4C" w:rsidR="008A42AB" w:rsidRPr="009E5B77" w:rsidRDefault="006C1276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S</w:t>
      </w:r>
      <w:r w:rsidR="008A42AB" w:rsidRPr="009E5B77">
        <w:rPr>
          <w:rFonts w:ascii="Calibri" w:eastAsiaTheme="minorHAnsi" w:hAnsi="Calibri" w:cs="Calibri"/>
          <w:sz w:val="24"/>
          <w:szCs w:val="24"/>
        </w:rPr>
        <w:t xml:space="preserve">tarting </w:t>
      </w:r>
      <w:r w:rsidRPr="009E5B77">
        <w:rPr>
          <w:rFonts w:ascii="Calibri" w:eastAsiaTheme="minorHAnsi" w:hAnsi="Calibri" w:cs="Calibri"/>
          <w:sz w:val="24"/>
          <w:szCs w:val="24"/>
        </w:rPr>
        <w:t>D</w:t>
      </w:r>
      <w:r w:rsidR="008A42AB" w:rsidRPr="009E5B77">
        <w:rPr>
          <w:rFonts w:ascii="Calibri" w:eastAsiaTheme="minorHAnsi" w:hAnsi="Calibri" w:cs="Calibri"/>
          <w:sz w:val="24"/>
          <w:szCs w:val="24"/>
        </w:rPr>
        <w:t xml:space="preserve">ate: </w:t>
      </w:r>
      <w:r w:rsidR="005164A4">
        <w:rPr>
          <w:rFonts w:ascii="Calibri" w:eastAsiaTheme="minorHAnsi" w:hAnsi="Calibri" w:cs="Calibri"/>
          <w:sz w:val="24"/>
          <w:szCs w:val="24"/>
        </w:rPr>
        <w:t>July</w:t>
      </w:r>
      <w:r w:rsidRPr="009E5B77">
        <w:rPr>
          <w:rFonts w:ascii="Calibri" w:eastAsiaTheme="minorHAnsi" w:hAnsi="Calibri" w:cs="Calibri"/>
          <w:sz w:val="24"/>
          <w:szCs w:val="24"/>
        </w:rPr>
        <w:t xml:space="preserve"> (exact date n</w:t>
      </w:r>
      <w:r w:rsidR="008A42AB" w:rsidRPr="009E5B77">
        <w:rPr>
          <w:rFonts w:ascii="Calibri" w:eastAsiaTheme="minorHAnsi" w:hAnsi="Calibri" w:cs="Calibri"/>
          <w:sz w:val="24"/>
          <w:szCs w:val="24"/>
        </w:rPr>
        <w:t>egotiable</w:t>
      </w:r>
      <w:r w:rsidRPr="009E5B77">
        <w:rPr>
          <w:rFonts w:ascii="Calibri" w:eastAsiaTheme="minorHAnsi" w:hAnsi="Calibri" w:cs="Calibri"/>
          <w:sz w:val="24"/>
          <w:szCs w:val="24"/>
        </w:rPr>
        <w:t>)</w:t>
      </w:r>
    </w:p>
    <w:p w14:paraId="0DBED5CD" w14:textId="26E02DFF" w:rsidR="008A42AB" w:rsidRPr="009E5B77" w:rsidRDefault="008A42AB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Work</w:t>
      </w:r>
      <w:r w:rsidR="00522C7A" w:rsidRPr="009E5B77">
        <w:rPr>
          <w:rFonts w:ascii="Calibri" w:eastAsiaTheme="minorHAnsi" w:hAnsi="Calibri" w:cs="Calibri"/>
          <w:sz w:val="24"/>
          <w:szCs w:val="24"/>
        </w:rPr>
        <w:t>ing</w:t>
      </w:r>
      <w:r w:rsidRPr="009E5B77">
        <w:rPr>
          <w:rFonts w:ascii="Calibri" w:eastAsiaTheme="minorHAnsi" w:hAnsi="Calibri" w:cs="Calibri"/>
          <w:sz w:val="24"/>
          <w:szCs w:val="24"/>
        </w:rPr>
        <w:t xml:space="preserve"> </w:t>
      </w:r>
      <w:r w:rsidR="006C1276" w:rsidRPr="009E5B77">
        <w:rPr>
          <w:rFonts w:ascii="Calibri" w:eastAsiaTheme="minorHAnsi" w:hAnsi="Calibri" w:cs="Calibri"/>
          <w:sz w:val="24"/>
          <w:szCs w:val="24"/>
        </w:rPr>
        <w:t>H</w:t>
      </w:r>
      <w:r w:rsidRPr="009E5B77">
        <w:rPr>
          <w:rFonts w:ascii="Calibri" w:eastAsiaTheme="minorHAnsi" w:hAnsi="Calibri" w:cs="Calibri"/>
          <w:sz w:val="24"/>
          <w:szCs w:val="24"/>
        </w:rPr>
        <w:t>ours: 09:00-18:00</w:t>
      </w:r>
      <w:r w:rsidR="00C6261B" w:rsidRPr="009E5B77">
        <w:rPr>
          <w:rFonts w:ascii="Calibri" w:eastAsiaTheme="minorHAnsi" w:hAnsi="Calibri" w:cs="Calibri"/>
          <w:sz w:val="24"/>
          <w:szCs w:val="24"/>
        </w:rPr>
        <w:t xml:space="preserve">, </w:t>
      </w:r>
      <w:r w:rsidR="0097481F" w:rsidRPr="009E5B77">
        <w:rPr>
          <w:rFonts w:ascii="Calibri" w:eastAsiaTheme="minorHAnsi" w:hAnsi="Calibri" w:cs="Calibri"/>
          <w:sz w:val="24"/>
          <w:szCs w:val="24"/>
        </w:rPr>
        <w:t>Lunch hour</w:t>
      </w:r>
      <w:r w:rsidR="00C6261B" w:rsidRPr="009E5B77">
        <w:rPr>
          <w:rFonts w:ascii="Calibri" w:eastAsiaTheme="minorHAnsi" w:hAnsi="Calibri" w:cs="Calibri"/>
          <w:sz w:val="24"/>
          <w:szCs w:val="24"/>
        </w:rPr>
        <w:t>: 12:00~13:00</w:t>
      </w:r>
    </w:p>
    <w:p w14:paraId="0702BA6B" w14:textId="162938B2" w:rsidR="000D1292" w:rsidRPr="009E5B77" w:rsidRDefault="000D1292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Location: 8th fl., 124, Sejong-daero, Jung-gu, Seoul, Republic of Korea 04520</w:t>
      </w:r>
    </w:p>
    <w:p w14:paraId="6D1CC694" w14:textId="77777777" w:rsidR="008A42AB" w:rsidRPr="009E5B77" w:rsidRDefault="008A42AB" w:rsidP="008E17BA">
      <w:pPr>
        <w:pStyle w:val="a7"/>
        <w:spacing w:line="276" w:lineRule="auto"/>
        <w:rPr>
          <w:rFonts w:ascii="Calibri" w:eastAsiaTheme="minorHAnsi" w:hAnsi="Calibri" w:cs="Calibri"/>
          <w:sz w:val="24"/>
          <w:szCs w:val="24"/>
        </w:rPr>
      </w:pPr>
    </w:p>
    <w:p w14:paraId="03FB02F2" w14:textId="77777777" w:rsidR="008A42AB" w:rsidRPr="009E5B77" w:rsidRDefault="00254E1E" w:rsidP="008E17BA">
      <w:pPr>
        <w:pStyle w:val="a7"/>
        <w:spacing w:line="276" w:lineRule="auto"/>
        <w:rPr>
          <w:rFonts w:ascii="Calibri" w:eastAsiaTheme="minorHAnsi" w:hAnsi="Calibri" w:cs="Calibri"/>
          <w:b/>
          <w:sz w:val="24"/>
          <w:szCs w:val="24"/>
          <w:u w:val="single"/>
        </w:rPr>
      </w:pPr>
      <w:r w:rsidRPr="009E5B77">
        <w:rPr>
          <w:rFonts w:ascii="Calibri" w:eastAsiaTheme="minorHAnsi" w:hAnsi="Calibri" w:cs="Calibri"/>
          <w:b/>
          <w:sz w:val="24"/>
          <w:szCs w:val="24"/>
          <w:u w:val="single"/>
        </w:rPr>
        <w:t>Selection</w:t>
      </w:r>
      <w:r w:rsidR="008A42AB" w:rsidRPr="009E5B77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</w:t>
      </w:r>
      <w:r w:rsidRPr="009E5B77">
        <w:rPr>
          <w:rFonts w:ascii="Calibri" w:eastAsiaTheme="minorHAnsi" w:hAnsi="Calibri" w:cs="Calibri"/>
          <w:b/>
          <w:sz w:val="24"/>
          <w:szCs w:val="24"/>
          <w:u w:val="single"/>
        </w:rPr>
        <w:t>P</w:t>
      </w:r>
      <w:r w:rsidR="008A42AB" w:rsidRPr="009E5B77">
        <w:rPr>
          <w:rFonts w:ascii="Calibri" w:eastAsiaTheme="minorHAnsi" w:hAnsi="Calibri" w:cs="Calibri"/>
          <w:b/>
          <w:sz w:val="24"/>
          <w:szCs w:val="24"/>
          <w:u w:val="single"/>
        </w:rPr>
        <w:t>rocess</w:t>
      </w:r>
    </w:p>
    <w:p w14:paraId="4FACB609" w14:textId="67AA305D" w:rsidR="008A42AB" w:rsidRPr="009E5B77" w:rsidRDefault="008A42AB" w:rsidP="008E17BA">
      <w:pPr>
        <w:pStyle w:val="a7"/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The recruitment process will</w:t>
      </w:r>
      <w:r w:rsidR="00E746FA" w:rsidRPr="009E5B77">
        <w:rPr>
          <w:rFonts w:ascii="Calibri" w:eastAsiaTheme="minorHAnsi" w:hAnsi="Calibri" w:cs="Calibri"/>
          <w:sz w:val="24"/>
          <w:szCs w:val="24"/>
        </w:rPr>
        <w:t xml:space="preserve"> </w:t>
      </w:r>
      <w:r w:rsidRPr="009E5B77">
        <w:rPr>
          <w:rFonts w:ascii="Calibri" w:eastAsiaTheme="minorHAnsi" w:hAnsi="Calibri" w:cs="Calibri"/>
          <w:sz w:val="24"/>
          <w:szCs w:val="24"/>
        </w:rPr>
        <w:t>follow the step of:</w:t>
      </w:r>
    </w:p>
    <w:p w14:paraId="34085DEA" w14:textId="20146D10" w:rsidR="00E16060" w:rsidRPr="009E5B77" w:rsidRDefault="00254E1E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9E5B77">
        <w:rPr>
          <w:rFonts w:ascii="Calibri" w:eastAsiaTheme="minorHAnsi" w:hAnsi="Calibri" w:cs="Calibri"/>
          <w:sz w:val="24"/>
          <w:szCs w:val="24"/>
        </w:rPr>
        <w:t>1</w:t>
      </w:r>
      <w:r w:rsidRPr="009E5B77">
        <w:rPr>
          <w:rFonts w:ascii="Calibri" w:eastAsiaTheme="minorHAnsi" w:hAnsi="Calibri" w:cs="Calibri"/>
          <w:sz w:val="24"/>
          <w:szCs w:val="24"/>
          <w:vertAlign w:val="superscript"/>
        </w:rPr>
        <w:t>st</w:t>
      </w:r>
      <w:r w:rsidR="00DF08F7" w:rsidRPr="009E5B77">
        <w:rPr>
          <w:rFonts w:ascii="Calibri" w:eastAsiaTheme="minorHAnsi" w:hAnsi="Calibri" w:cs="Calibri"/>
          <w:sz w:val="24"/>
          <w:szCs w:val="24"/>
        </w:rPr>
        <w:t xml:space="preserve"> </w:t>
      </w:r>
      <w:r w:rsidRPr="009E5B77">
        <w:rPr>
          <w:rFonts w:ascii="Calibri" w:eastAsiaTheme="minorHAnsi" w:hAnsi="Calibri" w:cs="Calibri"/>
          <w:sz w:val="24"/>
          <w:szCs w:val="24"/>
        </w:rPr>
        <w:t>round: Document</w:t>
      </w:r>
      <w:r w:rsidR="008A42AB" w:rsidRPr="009E5B77">
        <w:rPr>
          <w:rFonts w:ascii="Calibri" w:eastAsiaTheme="minorHAnsi" w:hAnsi="Calibri" w:cs="Calibri"/>
          <w:sz w:val="24"/>
          <w:szCs w:val="24"/>
        </w:rPr>
        <w:t xml:space="preserve"> </w:t>
      </w:r>
      <w:r w:rsidRPr="009E5B77">
        <w:rPr>
          <w:rFonts w:ascii="Calibri" w:eastAsiaTheme="minorHAnsi" w:hAnsi="Calibri" w:cs="Calibri"/>
          <w:sz w:val="24"/>
          <w:szCs w:val="24"/>
        </w:rPr>
        <w:t>review</w:t>
      </w:r>
    </w:p>
    <w:p w14:paraId="660C4D9C" w14:textId="4F869897" w:rsidR="008E0C9B" w:rsidRPr="00BC73E4" w:rsidRDefault="00254E1E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E71EB">
        <w:rPr>
          <w:rFonts w:ascii="Calibri" w:eastAsiaTheme="minorHAnsi" w:hAnsi="Calibri" w:cs="Calibri"/>
          <w:sz w:val="24"/>
          <w:szCs w:val="24"/>
        </w:rPr>
        <w:t>2</w:t>
      </w:r>
      <w:r w:rsidRPr="000E71EB">
        <w:rPr>
          <w:rFonts w:ascii="Calibri" w:eastAsiaTheme="minorHAnsi" w:hAnsi="Calibri" w:cs="Calibri"/>
          <w:sz w:val="24"/>
          <w:szCs w:val="24"/>
          <w:vertAlign w:val="superscript"/>
        </w:rPr>
        <w:t>nd</w:t>
      </w:r>
      <w:r w:rsidRPr="000E71EB">
        <w:rPr>
          <w:rFonts w:ascii="Calibri" w:eastAsiaTheme="minorHAnsi" w:hAnsi="Calibri" w:cs="Calibri"/>
          <w:sz w:val="24"/>
          <w:szCs w:val="24"/>
        </w:rPr>
        <w:t xml:space="preserve"> </w:t>
      </w:r>
      <w:r w:rsidRPr="00BC73E4">
        <w:rPr>
          <w:rFonts w:ascii="Calibri" w:eastAsiaTheme="minorHAnsi" w:hAnsi="Calibri" w:cs="Calibri"/>
          <w:sz w:val="24"/>
          <w:szCs w:val="24"/>
        </w:rPr>
        <w:t>round:</w:t>
      </w:r>
      <w:r w:rsidR="00E746FA" w:rsidRPr="00BC73E4">
        <w:rPr>
          <w:rFonts w:ascii="Calibri" w:eastAsiaTheme="minorHAnsi" w:hAnsi="Calibri" w:cs="Calibri"/>
          <w:sz w:val="24"/>
          <w:szCs w:val="24"/>
        </w:rPr>
        <w:t xml:space="preserve"> </w:t>
      </w:r>
      <w:r w:rsidR="00DC1DE1" w:rsidRPr="00BC73E4">
        <w:rPr>
          <w:rFonts w:ascii="Calibri" w:eastAsiaTheme="minorHAnsi" w:hAnsi="Calibri" w:cs="Calibri"/>
          <w:sz w:val="24"/>
          <w:szCs w:val="24"/>
        </w:rPr>
        <w:t>O</w:t>
      </w:r>
      <w:r w:rsidR="00E746FA" w:rsidRPr="00BC73E4">
        <w:rPr>
          <w:rFonts w:ascii="Calibri" w:eastAsiaTheme="minorHAnsi" w:hAnsi="Calibri" w:cs="Calibri"/>
          <w:sz w:val="24"/>
          <w:szCs w:val="24"/>
        </w:rPr>
        <w:t>n-site</w:t>
      </w:r>
      <w:r w:rsidRPr="00BC73E4">
        <w:rPr>
          <w:rFonts w:ascii="Calibri" w:eastAsiaTheme="minorHAnsi" w:hAnsi="Calibri" w:cs="Calibri"/>
          <w:sz w:val="24"/>
          <w:szCs w:val="24"/>
        </w:rPr>
        <w:t xml:space="preserve"> </w:t>
      </w:r>
      <w:r w:rsidR="00E81A50" w:rsidRPr="00BC73E4">
        <w:rPr>
          <w:rFonts w:ascii="Calibri" w:eastAsiaTheme="minorHAnsi" w:hAnsi="Calibri" w:cs="Calibri"/>
          <w:sz w:val="24"/>
          <w:szCs w:val="24"/>
        </w:rPr>
        <w:t>English writing</w:t>
      </w:r>
      <w:r w:rsidR="000C02C7" w:rsidRPr="00BC73E4">
        <w:rPr>
          <w:rFonts w:ascii="Calibri" w:eastAsiaTheme="minorHAnsi" w:hAnsi="Calibri" w:cs="Calibri"/>
          <w:sz w:val="24"/>
          <w:szCs w:val="24"/>
        </w:rPr>
        <w:t xml:space="preserve"> test and </w:t>
      </w:r>
      <w:r w:rsidRPr="00BC73E4">
        <w:rPr>
          <w:rFonts w:ascii="Calibri" w:eastAsiaTheme="minorHAnsi" w:hAnsi="Calibri" w:cs="Calibri"/>
          <w:sz w:val="24"/>
          <w:szCs w:val="24"/>
        </w:rPr>
        <w:t>Interview</w:t>
      </w:r>
    </w:p>
    <w:p w14:paraId="4DD49378" w14:textId="35296CDA" w:rsidR="00E16060" w:rsidRPr="00BC73E4" w:rsidRDefault="00E16060" w:rsidP="008E17BA">
      <w:pPr>
        <w:pStyle w:val="a7"/>
        <w:numPr>
          <w:ilvl w:val="0"/>
          <w:numId w:val="13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BC73E4">
        <w:rPr>
          <w:rFonts w:ascii="Calibri" w:eastAsiaTheme="minorHAnsi" w:hAnsi="Calibri" w:cs="Calibri" w:hint="eastAsia"/>
          <w:sz w:val="24"/>
          <w:szCs w:val="24"/>
        </w:rPr>
        <w:t>3</w:t>
      </w:r>
      <w:r w:rsidRPr="00BC73E4">
        <w:rPr>
          <w:rFonts w:ascii="Calibri" w:eastAsiaTheme="minorHAnsi" w:hAnsi="Calibri" w:cs="Calibri" w:hint="eastAsia"/>
          <w:sz w:val="24"/>
          <w:szCs w:val="24"/>
          <w:vertAlign w:val="superscript"/>
        </w:rPr>
        <w:t>r</w:t>
      </w:r>
      <w:r w:rsidRPr="00BC73E4">
        <w:rPr>
          <w:rFonts w:ascii="Calibri" w:eastAsiaTheme="minorHAnsi" w:hAnsi="Calibri" w:cs="Calibri"/>
          <w:sz w:val="24"/>
          <w:szCs w:val="24"/>
          <w:vertAlign w:val="superscript"/>
        </w:rPr>
        <w:t>d</w:t>
      </w:r>
      <w:r w:rsidRPr="00BC73E4">
        <w:rPr>
          <w:rFonts w:ascii="Calibri" w:eastAsiaTheme="minorHAnsi" w:hAnsi="Calibri" w:cs="Calibri"/>
          <w:sz w:val="24"/>
          <w:szCs w:val="24"/>
        </w:rPr>
        <w:t xml:space="preserve"> round: Health screening</w:t>
      </w:r>
    </w:p>
    <w:p w14:paraId="010A3F21" w14:textId="19B245F3" w:rsidR="008E0C9B" w:rsidRPr="00BC73E4" w:rsidRDefault="00E746FA" w:rsidP="008E17BA">
      <w:pPr>
        <w:pStyle w:val="a7"/>
        <w:numPr>
          <w:ilvl w:val="0"/>
          <w:numId w:val="19"/>
        </w:numPr>
        <w:spacing w:line="276" w:lineRule="auto"/>
        <w:rPr>
          <w:rFonts w:ascii="Calibri" w:eastAsiaTheme="minorHAnsi" w:hAnsi="Calibri" w:cs="Calibri"/>
          <w:i/>
          <w:sz w:val="24"/>
          <w:szCs w:val="24"/>
        </w:rPr>
      </w:pPr>
      <w:r w:rsidRPr="00BC73E4">
        <w:rPr>
          <w:rFonts w:ascii="Calibri" w:eastAsiaTheme="minorHAnsi" w:hAnsi="Calibri" w:cs="Calibri"/>
          <w:i/>
          <w:sz w:val="24"/>
          <w:szCs w:val="24"/>
        </w:rPr>
        <w:t>C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 xml:space="preserve">andidates </w:t>
      </w:r>
      <w:r w:rsidRPr="00BC73E4">
        <w:rPr>
          <w:rFonts w:ascii="Calibri" w:eastAsiaTheme="minorHAnsi" w:hAnsi="Calibri" w:cs="Calibri"/>
          <w:i/>
          <w:sz w:val="24"/>
          <w:szCs w:val="24"/>
        </w:rPr>
        <w:t xml:space="preserve">who pass each round will be 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 xml:space="preserve">notified individually. Those who pass the first </w:t>
      </w:r>
      <w:r w:rsidRPr="00BC73E4">
        <w:rPr>
          <w:rFonts w:ascii="Calibri" w:eastAsiaTheme="minorHAnsi" w:hAnsi="Calibri" w:cs="Calibri"/>
          <w:i/>
          <w:sz w:val="24"/>
          <w:szCs w:val="24"/>
        </w:rPr>
        <w:t xml:space="preserve">round 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>must bring their ID card</w:t>
      </w:r>
      <w:r w:rsidRPr="00BC73E4">
        <w:rPr>
          <w:rFonts w:ascii="Calibri" w:eastAsiaTheme="minorHAnsi" w:hAnsi="Calibri" w:cs="Calibri"/>
          <w:i/>
          <w:sz w:val="24"/>
          <w:szCs w:val="24"/>
        </w:rPr>
        <w:t>s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 xml:space="preserve"> </w:t>
      </w:r>
      <w:r w:rsidRPr="00BC73E4">
        <w:rPr>
          <w:rFonts w:ascii="Calibri" w:eastAsiaTheme="minorHAnsi" w:hAnsi="Calibri" w:cs="Calibri"/>
          <w:i/>
          <w:sz w:val="24"/>
          <w:szCs w:val="24"/>
        </w:rPr>
        <w:t xml:space="preserve">for the 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 xml:space="preserve">second </w:t>
      </w:r>
      <w:r w:rsidRPr="00BC73E4">
        <w:rPr>
          <w:rFonts w:ascii="Calibri" w:eastAsiaTheme="minorHAnsi" w:hAnsi="Calibri" w:cs="Calibri"/>
          <w:i/>
          <w:sz w:val="24"/>
          <w:szCs w:val="24"/>
        </w:rPr>
        <w:t>round</w:t>
      </w:r>
      <w:r w:rsidR="00252908" w:rsidRPr="00BC73E4">
        <w:rPr>
          <w:rFonts w:ascii="Calibri" w:eastAsiaTheme="minorHAnsi" w:hAnsi="Calibri" w:cs="Calibri"/>
          <w:i/>
          <w:sz w:val="24"/>
          <w:szCs w:val="24"/>
        </w:rPr>
        <w:t xml:space="preserve"> and</w:t>
      </w:r>
      <w:r w:rsidR="00C07F6E" w:rsidRPr="00BC73E4">
        <w:rPr>
          <w:rFonts w:ascii="Calibri" w:eastAsiaTheme="minorHAnsi" w:hAnsi="Calibri" w:cs="Calibri"/>
          <w:i/>
          <w:sz w:val="24"/>
          <w:szCs w:val="24"/>
        </w:rPr>
        <w:t xml:space="preserve"> arrive 10 minutes early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 xml:space="preserve"> for the interview.</w:t>
      </w:r>
    </w:p>
    <w:p w14:paraId="01248638" w14:textId="5C28863A" w:rsidR="008A42AB" w:rsidRPr="00BC73E4" w:rsidRDefault="00800829" w:rsidP="008E17BA">
      <w:pPr>
        <w:pStyle w:val="a7"/>
        <w:numPr>
          <w:ilvl w:val="0"/>
          <w:numId w:val="19"/>
        </w:numPr>
        <w:spacing w:line="276" w:lineRule="auto"/>
        <w:rPr>
          <w:rFonts w:ascii="Calibri" w:eastAsiaTheme="minorHAnsi" w:hAnsi="Calibri" w:cs="Calibri"/>
          <w:i/>
          <w:sz w:val="24"/>
          <w:szCs w:val="24"/>
        </w:rPr>
      </w:pPr>
      <w:r>
        <w:rPr>
          <w:rFonts w:ascii="Calibri" w:eastAsiaTheme="minorHAnsi" w:hAnsi="Calibri" w:cs="Calibri"/>
          <w:i/>
          <w:sz w:val="24"/>
          <w:szCs w:val="24"/>
        </w:rPr>
        <w:t xml:space="preserve">It is recommended to </w:t>
      </w:r>
      <w:r w:rsidR="00E746FA" w:rsidRPr="00BC73E4">
        <w:rPr>
          <w:rFonts w:ascii="Calibri" w:eastAsiaTheme="minorHAnsi" w:hAnsi="Calibri" w:cs="Calibri"/>
          <w:i/>
          <w:sz w:val="24"/>
          <w:szCs w:val="24"/>
        </w:rPr>
        <w:t xml:space="preserve">submit the application before the final hour of the deadline 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 xml:space="preserve">to </w:t>
      </w:r>
      <w:r w:rsidR="00E746FA" w:rsidRPr="00BC73E4">
        <w:rPr>
          <w:rFonts w:ascii="Calibri" w:eastAsiaTheme="minorHAnsi" w:hAnsi="Calibri" w:cs="Calibri"/>
          <w:i/>
          <w:sz w:val="24"/>
          <w:szCs w:val="24"/>
        </w:rPr>
        <w:t xml:space="preserve">avoid 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 xml:space="preserve">network congestion, and </w:t>
      </w:r>
      <w:r w:rsidR="00E746FA" w:rsidRPr="00BC73E4">
        <w:rPr>
          <w:rFonts w:ascii="Calibri" w:eastAsiaTheme="minorHAnsi" w:hAnsi="Calibri" w:cs="Calibri"/>
          <w:i/>
          <w:sz w:val="24"/>
          <w:szCs w:val="24"/>
        </w:rPr>
        <w:t xml:space="preserve">make sure </w:t>
      </w:r>
      <w:r>
        <w:rPr>
          <w:rFonts w:ascii="Calibri" w:eastAsiaTheme="minorHAnsi" w:hAnsi="Calibri" w:cs="Calibri"/>
          <w:i/>
          <w:sz w:val="24"/>
          <w:szCs w:val="24"/>
        </w:rPr>
        <w:t>successful submission of</w:t>
      </w:r>
      <w:r w:rsidR="003D59C9" w:rsidRPr="00BC73E4">
        <w:rPr>
          <w:rFonts w:ascii="Calibri" w:eastAsiaTheme="minorHAnsi" w:hAnsi="Calibri" w:cs="Calibri"/>
          <w:i/>
          <w:sz w:val="24"/>
          <w:szCs w:val="24"/>
        </w:rPr>
        <w:t xml:space="preserve"> application</w:t>
      </w:r>
      <w:r w:rsidR="00E746FA" w:rsidRPr="00BC73E4">
        <w:rPr>
          <w:rFonts w:ascii="Calibri" w:eastAsiaTheme="minorHAnsi" w:hAnsi="Calibri" w:cs="Calibri"/>
          <w:i/>
          <w:sz w:val="24"/>
          <w:szCs w:val="24"/>
        </w:rPr>
        <w:t>.</w:t>
      </w:r>
    </w:p>
    <w:p w14:paraId="713DD2C8" w14:textId="77777777" w:rsidR="003D59C9" w:rsidRPr="00BC73E4" w:rsidRDefault="003D59C9" w:rsidP="008E17BA">
      <w:pPr>
        <w:pStyle w:val="a7"/>
        <w:spacing w:line="276" w:lineRule="auto"/>
        <w:rPr>
          <w:rFonts w:ascii="Calibri" w:eastAsiaTheme="minorHAnsi" w:hAnsi="Calibri" w:cs="Calibri"/>
          <w:sz w:val="24"/>
          <w:szCs w:val="24"/>
        </w:rPr>
      </w:pPr>
    </w:p>
    <w:p w14:paraId="6BCC3016" w14:textId="77777777" w:rsidR="008A42AB" w:rsidRPr="00BC73E4" w:rsidRDefault="008A42AB" w:rsidP="008E17BA">
      <w:pPr>
        <w:pStyle w:val="a7"/>
        <w:spacing w:line="276" w:lineRule="auto"/>
        <w:rPr>
          <w:rFonts w:ascii="Calibri" w:eastAsiaTheme="minorHAnsi" w:hAnsi="Calibri" w:cs="Calibri"/>
          <w:b/>
          <w:sz w:val="24"/>
          <w:szCs w:val="24"/>
          <w:u w:val="single"/>
        </w:rPr>
      </w:pPr>
      <w:r w:rsidRPr="00BC73E4">
        <w:rPr>
          <w:rFonts w:ascii="Calibri" w:eastAsiaTheme="minorHAnsi" w:hAnsi="Calibri" w:cs="Calibri"/>
          <w:b/>
          <w:sz w:val="24"/>
          <w:szCs w:val="24"/>
          <w:u w:val="single"/>
        </w:rPr>
        <w:t>How to Apply</w:t>
      </w:r>
    </w:p>
    <w:p w14:paraId="135D9D07" w14:textId="494BDA8A" w:rsidR="008A42AB" w:rsidRPr="00BC73E4" w:rsidRDefault="00800829" w:rsidP="008E17BA">
      <w:pPr>
        <w:pStyle w:val="a7"/>
        <w:numPr>
          <w:ilvl w:val="0"/>
          <w:numId w:val="16"/>
        </w:numPr>
        <w:spacing w:line="276" w:lineRule="auto"/>
        <w:jc w:val="left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A</w:t>
      </w:r>
      <w:r w:rsidR="00E746FA" w:rsidRPr="00BC73E4">
        <w:rPr>
          <w:rFonts w:ascii="Calibri" w:eastAsiaTheme="minorHAnsi" w:hAnsi="Calibri" w:cs="Calibri"/>
          <w:sz w:val="24"/>
          <w:szCs w:val="24"/>
        </w:rPr>
        <w:t>pplications</w:t>
      </w:r>
      <w:r>
        <w:rPr>
          <w:rFonts w:ascii="Calibri" w:eastAsiaTheme="minorHAnsi" w:hAnsi="Calibri" w:cs="Calibri"/>
          <w:sz w:val="24"/>
          <w:szCs w:val="24"/>
        </w:rPr>
        <w:t xml:space="preserve"> including all the relevant documents </w:t>
      </w:r>
      <w:r w:rsidR="00440BA1" w:rsidRPr="00BC73E4">
        <w:rPr>
          <w:rFonts w:ascii="Calibri" w:eastAsiaTheme="minorHAnsi" w:hAnsi="Calibri" w:cs="Calibri"/>
          <w:sz w:val="24"/>
          <w:szCs w:val="24"/>
        </w:rPr>
        <w:t>on-line</w:t>
      </w:r>
      <w:r w:rsidR="008A42AB" w:rsidRPr="00BC73E4">
        <w:rPr>
          <w:rFonts w:ascii="Calibri" w:eastAsiaTheme="minorHAnsi" w:hAnsi="Calibri" w:cs="Calibri"/>
          <w:sz w:val="24"/>
          <w:szCs w:val="24"/>
        </w:rPr>
        <w:t xml:space="preserve"> </w:t>
      </w:r>
      <w:r w:rsidR="00E746FA" w:rsidRPr="00BC73E4">
        <w:rPr>
          <w:rFonts w:ascii="Calibri" w:eastAsiaTheme="minorHAnsi" w:hAnsi="Calibri" w:cs="Calibri"/>
          <w:sz w:val="24"/>
          <w:szCs w:val="24"/>
        </w:rPr>
        <w:t xml:space="preserve">via </w:t>
      </w:r>
      <w:hyperlink r:id="rId8" w:history="1">
        <w:r w:rsidR="008A42AB" w:rsidRPr="00BC73E4">
          <w:rPr>
            <w:rStyle w:val="a5"/>
            <w:rFonts w:ascii="Calibri" w:eastAsiaTheme="minorHAnsi" w:hAnsi="Calibri" w:cs="Calibri"/>
            <w:color w:val="auto"/>
            <w:sz w:val="24"/>
            <w:szCs w:val="24"/>
          </w:rPr>
          <w:t>http://aseankorea.saramin.co.kr</w:t>
        </w:r>
      </w:hyperlink>
    </w:p>
    <w:p w14:paraId="095DD1B7" w14:textId="69C08910" w:rsidR="008A42AB" w:rsidRPr="0025379D" w:rsidRDefault="0081027E" w:rsidP="008E17BA">
      <w:pPr>
        <w:pStyle w:val="a7"/>
        <w:numPr>
          <w:ilvl w:val="0"/>
          <w:numId w:val="16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BC73E4">
        <w:rPr>
          <w:rFonts w:ascii="Calibri" w:eastAsiaTheme="minorHAnsi" w:hAnsi="Calibri" w:cs="Calibri"/>
          <w:sz w:val="24"/>
          <w:szCs w:val="24"/>
        </w:rPr>
        <w:t xml:space="preserve">Application </w:t>
      </w:r>
      <w:r w:rsidRPr="00032B85">
        <w:rPr>
          <w:rFonts w:ascii="Calibri" w:eastAsiaTheme="minorHAnsi" w:hAnsi="Calibri" w:cs="Calibri"/>
          <w:sz w:val="24"/>
          <w:szCs w:val="24"/>
        </w:rPr>
        <w:t>Deadline:</w:t>
      </w:r>
      <w:r w:rsidR="00E746FA" w:rsidRPr="00032B85">
        <w:rPr>
          <w:rFonts w:ascii="Calibri" w:eastAsiaTheme="minorHAnsi" w:hAnsi="Calibri" w:cs="Calibri"/>
          <w:sz w:val="24"/>
          <w:szCs w:val="24"/>
        </w:rPr>
        <w:t xml:space="preserve"> </w:t>
      </w:r>
      <w:r w:rsidR="00BC73E4" w:rsidRPr="00032B85">
        <w:rPr>
          <w:rFonts w:ascii="Calibri" w:eastAsiaTheme="minorHAnsi" w:hAnsi="Calibri" w:cs="Calibri"/>
          <w:sz w:val="24"/>
          <w:szCs w:val="24"/>
        </w:rPr>
        <w:t>U</w:t>
      </w:r>
      <w:r w:rsidR="00E746FA" w:rsidRPr="00032B85">
        <w:rPr>
          <w:rFonts w:ascii="Calibri" w:eastAsiaTheme="minorHAnsi" w:hAnsi="Calibri" w:cs="Calibri"/>
          <w:sz w:val="24"/>
          <w:szCs w:val="24"/>
        </w:rPr>
        <w:t xml:space="preserve">ntil 18:00 of </w:t>
      </w:r>
      <w:r w:rsidR="00721B2A">
        <w:rPr>
          <w:rFonts w:ascii="Calibri" w:eastAsiaTheme="minorHAnsi" w:hAnsi="Calibri" w:cs="Calibri"/>
          <w:sz w:val="24"/>
          <w:szCs w:val="24"/>
        </w:rPr>
        <w:t>Friday</w:t>
      </w:r>
      <w:r w:rsidR="00E746FA" w:rsidRPr="00032B85">
        <w:rPr>
          <w:rFonts w:ascii="Calibri" w:eastAsiaTheme="minorHAnsi" w:hAnsi="Calibri" w:cs="Calibri"/>
          <w:sz w:val="24"/>
          <w:szCs w:val="24"/>
        </w:rPr>
        <w:t xml:space="preserve">, </w:t>
      </w:r>
      <w:r w:rsidR="0025379D" w:rsidRPr="0025379D">
        <w:rPr>
          <w:rFonts w:ascii="Calibri" w:eastAsiaTheme="minorHAnsi" w:hAnsi="Calibri" w:cs="Calibri"/>
          <w:sz w:val="24"/>
          <w:szCs w:val="24"/>
        </w:rPr>
        <w:t>4</w:t>
      </w:r>
      <w:r w:rsidR="00325399" w:rsidRPr="0025379D">
        <w:rPr>
          <w:rFonts w:ascii="Calibri" w:eastAsiaTheme="minorHAnsi" w:hAnsi="Calibri" w:cs="Calibri"/>
          <w:sz w:val="24"/>
          <w:szCs w:val="24"/>
        </w:rPr>
        <w:t xml:space="preserve"> </w:t>
      </w:r>
      <w:r w:rsidR="005164A4" w:rsidRPr="0025379D">
        <w:rPr>
          <w:rFonts w:ascii="Calibri" w:eastAsiaTheme="minorHAnsi" w:hAnsi="Calibri" w:cs="Calibri"/>
          <w:sz w:val="24"/>
          <w:szCs w:val="24"/>
        </w:rPr>
        <w:t>July</w:t>
      </w:r>
      <w:r w:rsidR="00E746FA" w:rsidRPr="0025379D">
        <w:rPr>
          <w:rFonts w:ascii="Calibri" w:eastAsiaTheme="minorHAnsi" w:hAnsi="Calibri" w:cs="Calibri"/>
          <w:sz w:val="24"/>
          <w:szCs w:val="24"/>
        </w:rPr>
        <w:t xml:space="preserve"> </w:t>
      </w:r>
      <w:r w:rsidR="0047690C" w:rsidRPr="0025379D">
        <w:rPr>
          <w:rFonts w:ascii="Calibri" w:eastAsiaTheme="minorHAnsi" w:hAnsi="Calibri" w:cs="Calibri"/>
          <w:sz w:val="24"/>
          <w:szCs w:val="24"/>
        </w:rPr>
        <w:t>2021</w:t>
      </w:r>
    </w:p>
    <w:p w14:paraId="6F43077C" w14:textId="612DEE44" w:rsidR="00252908" w:rsidRPr="00032B85" w:rsidRDefault="006438F9" w:rsidP="008E17BA">
      <w:pPr>
        <w:pStyle w:val="a7"/>
        <w:numPr>
          <w:ilvl w:val="0"/>
          <w:numId w:val="20"/>
        </w:numPr>
        <w:spacing w:line="276" w:lineRule="auto"/>
        <w:rPr>
          <w:rFonts w:ascii="Calibri" w:eastAsiaTheme="minorHAnsi" w:hAnsi="Calibri" w:cs="Calibri"/>
          <w:i/>
          <w:sz w:val="24"/>
          <w:szCs w:val="24"/>
        </w:rPr>
      </w:pPr>
      <w:r w:rsidRPr="00032B85">
        <w:rPr>
          <w:rFonts w:ascii="Calibri" w:eastAsiaTheme="minorHAnsi" w:hAnsi="Calibri" w:cs="Calibri"/>
          <w:i/>
          <w:sz w:val="24"/>
          <w:szCs w:val="24"/>
        </w:rPr>
        <w:t>A</w:t>
      </w:r>
      <w:r w:rsidR="00252908" w:rsidRPr="00032B85">
        <w:rPr>
          <w:rFonts w:ascii="Calibri" w:eastAsiaTheme="minorHAnsi" w:hAnsi="Calibri" w:cs="Calibri"/>
          <w:i/>
          <w:sz w:val="24"/>
          <w:szCs w:val="24"/>
        </w:rPr>
        <w:t xml:space="preserve">pplicants are </w:t>
      </w:r>
      <w:r w:rsidR="00E746FA" w:rsidRPr="00032B85">
        <w:rPr>
          <w:rFonts w:ascii="Calibri" w:eastAsiaTheme="minorHAnsi" w:hAnsi="Calibri" w:cs="Calibri"/>
          <w:i/>
          <w:sz w:val="24"/>
          <w:szCs w:val="24"/>
        </w:rPr>
        <w:t xml:space="preserve">fully </w:t>
      </w:r>
      <w:r w:rsidR="00252908" w:rsidRPr="00032B85">
        <w:rPr>
          <w:rFonts w:ascii="Calibri" w:eastAsiaTheme="minorHAnsi" w:hAnsi="Calibri" w:cs="Calibri"/>
          <w:i/>
          <w:sz w:val="24"/>
          <w:szCs w:val="24"/>
        </w:rPr>
        <w:t>respon</w:t>
      </w:r>
      <w:r w:rsidR="0009385B" w:rsidRPr="00032B85">
        <w:rPr>
          <w:rFonts w:ascii="Calibri" w:eastAsiaTheme="minorHAnsi" w:hAnsi="Calibri" w:cs="Calibri"/>
          <w:i/>
          <w:sz w:val="24"/>
          <w:szCs w:val="24"/>
        </w:rPr>
        <w:t xml:space="preserve">sible for </w:t>
      </w:r>
      <w:r w:rsidR="00E746FA" w:rsidRPr="00032B85">
        <w:rPr>
          <w:rFonts w:ascii="Calibri" w:eastAsiaTheme="minorHAnsi" w:hAnsi="Calibri" w:cs="Calibri"/>
          <w:i/>
          <w:sz w:val="24"/>
          <w:szCs w:val="24"/>
        </w:rPr>
        <w:t xml:space="preserve">the contents of their applications and may be </w:t>
      </w:r>
      <w:r w:rsidR="0009385B" w:rsidRPr="00032B85">
        <w:rPr>
          <w:rFonts w:ascii="Calibri" w:eastAsiaTheme="minorHAnsi" w:hAnsi="Calibri" w:cs="Calibri"/>
          <w:i/>
          <w:sz w:val="24"/>
          <w:szCs w:val="24"/>
        </w:rPr>
        <w:t>disadvantage</w:t>
      </w:r>
      <w:r w:rsidR="00E746FA" w:rsidRPr="00032B85">
        <w:rPr>
          <w:rFonts w:ascii="Calibri" w:eastAsiaTheme="minorHAnsi" w:hAnsi="Calibri" w:cs="Calibri"/>
          <w:i/>
          <w:sz w:val="24"/>
          <w:szCs w:val="24"/>
        </w:rPr>
        <w:t xml:space="preserve">d </w:t>
      </w:r>
      <w:r w:rsidR="00D70C72" w:rsidRPr="00032B85">
        <w:rPr>
          <w:rFonts w:ascii="Calibri" w:eastAsiaTheme="minorHAnsi" w:hAnsi="Calibri" w:cs="Calibri"/>
          <w:i/>
          <w:sz w:val="24"/>
          <w:szCs w:val="24"/>
        </w:rPr>
        <w:t xml:space="preserve">if </w:t>
      </w:r>
      <w:r w:rsidR="00800829">
        <w:rPr>
          <w:rFonts w:ascii="Calibri" w:eastAsiaTheme="minorHAnsi" w:hAnsi="Calibri" w:cs="Calibri"/>
          <w:i/>
          <w:sz w:val="24"/>
          <w:szCs w:val="24"/>
        </w:rPr>
        <w:t>the application has incorrect or false information not to mention errors and omissions.</w:t>
      </w:r>
    </w:p>
    <w:p w14:paraId="0B6EE85A" w14:textId="4B8A84CF" w:rsidR="0010384B" w:rsidRPr="00032B85" w:rsidRDefault="0010384B" w:rsidP="008E17BA">
      <w:pPr>
        <w:pStyle w:val="a7"/>
        <w:numPr>
          <w:ilvl w:val="0"/>
          <w:numId w:val="16"/>
        </w:numPr>
        <w:spacing w:line="276" w:lineRule="auto"/>
        <w:rPr>
          <w:rFonts w:ascii="Calibri" w:eastAsiaTheme="minorHAnsi" w:hAnsi="Calibri" w:cs="Calibri"/>
          <w:i/>
          <w:sz w:val="24"/>
          <w:szCs w:val="24"/>
        </w:rPr>
      </w:pPr>
      <w:r w:rsidRPr="00032B85">
        <w:rPr>
          <w:rFonts w:ascii="Calibri" w:eastAsiaTheme="minorHAnsi" w:hAnsi="Calibri" w:cs="Calibri"/>
          <w:iCs/>
          <w:sz w:val="24"/>
          <w:szCs w:val="24"/>
        </w:rPr>
        <w:t xml:space="preserve">For </w:t>
      </w:r>
      <w:r w:rsidR="00D70C72" w:rsidRPr="00032B85">
        <w:rPr>
          <w:rFonts w:ascii="Calibri" w:eastAsiaTheme="minorHAnsi" w:hAnsi="Calibri" w:cs="Calibri"/>
          <w:iCs/>
          <w:sz w:val="24"/>
          <w:szCs w:val="24"/>
        </w:rPr>
        <w:t>further</w:t>
      </w:r>
      <w:r w:rsidRPr="00032B85">
        <w:rPr>
          <w:rFonts w:ascii="Calibri" w:eastAsiaTheme="minorHAnsi" w:hAnsi="Calibri" w:cs="Calibri"/>
          <w:iCs/>
          <w:sz w:val="24"/>
          <w:szCs w:val="24"/>
        </w:rPr>
        <w:t xml:space="preserve"> inquiries, please contact: recruit@aseankorea.org</w:t>
      </w:r>
    </w:p>
    <w:p w14:paraId="79830E1D" w14:textId="77777777" w:rsidR="008A42AB" w:rsidRPr="00032B85" w:rsidRDefault="008A42AB" w:rsidP="008E17BA">
      <w:pPr>
        <w:pStyle w:val="a7"/>
        <w:spacing w:line="276" w:lineRule="auto"/>
        <w:rPr>
          <w:rFonts w:ascii="Calibri" w:eastAsiaTheme="minorHAnsi" w:hAnsi="Calibri" w:cs="Calibri"/>
          <w:sz w:val="24"/>
          <w:szCs w:val="24"/>
        </w:rPr>
      </w:pPr>
    </w:p>
    <w:p w14:paraId="33C1684B" w14:textId="400D2F6C" w:rsidR="008A42AB" w:rsidRPr="00032B85" w:rsidRDefault="008A42AB" w:rsidP="008E17BA">
      <w:pPr>
        <w:pStyle w:val="a7"/>
        <w:spacing w:line="276" w:lineRule="auto"/>
        <w:rPr>
          <w:rFonts w:ascii="Calibri" w:eastAsiaTheme="minorHAnsi" w:hAnsi="Calibri" w:cs="Calibri"/>
          <w:b/>
          <w:sz w:val="24"/>
          <w:szCs w:val="24"/>
        </w:rPr>
      </w:pPr>
      <w:r w:rsidRPr="00032B85">
        <w:rPr>
          <w:rFonts w:ascii="Calibri" w:eastAsiaTheme="minorHAnsi" w:hAnsi="Calibri" w:cs="Calibri"/>
          <w:b/>
          <w:sz w:val="24"/>
          <w:szCs w:val="24"/>
          <w:u w:val="single"/>
        </w:rPr>
        <w:t>Documents</w:t>
      </w:r>
      <w:r w:rsidR="00D70C72" w:rsidRPr="00032B85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to be submitted following final offer of employment</w:t>
      </w:r>
    </w:p>
    <w:p w14:paraId="1DCAE588" w14:textId="5D10E90A" w:rsidR="008A42AB" w:rsidRPr="00032B85" w:rsidRDefault="008A42AB" w:rsidP="008E17BA">
      <w:pPr>
        <w:pStyle w:val="a7"/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t>The documents below are to be submitted after the final offer</w:t>
      </w:r>
    </w:p>
    <w:p w14:paraId="0BD4558C" w14:textId="77777777" w:rsidR="008A42AB" w:rsidRPr="00032B85" w:rsidRDefault="008A42AB" w:rsidP="008E17BA">
      <w:pPr>
        <w:pStyle w:val="a7"/>
        <w:numPr>
          <w:ilvl w:val="0"/>
          <w:numId w:val="17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t>Graduation Certificate</w:t>
      </w:r>
    </w:p>
    <w:p w14:paraId="6BE285BE" w14:textId="5203D38D" w:rsidR="008A42AB" w:rsidRPr="00032B85" w:rsidRDefault="008A42AB" w:rsidP="008E17BA">
      <w:pPr>
        <w:pStyle w:val="a7"/>
        <w:numPr>
          <w:ilvl w:val="0"/>
          <w:numId w:val="17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t>Transcript of Academic Record</w:t>
      </w:r>
      <w:r w:rsidR="00BC7592">
        <w:rPr>
          <w:rFonts w:ascii="Calibri" w:eastAsiaTheme="minorHAnsi" w:hAnsi="Calibri" w:cs="Calibri"/>
          <w:sz w:val="24"/>
          <w:szCs w:val="24"/>
        </w:rPr>
        <w:t xml:space="preserve"> </w:t>
      </w:r>
      <w:r w:rsidR="00BC7592">
        <w:rPr>
          <w:rFonts w:ascii="맑은 고딕" w:eastAsia="맑은 고딕" w:hAnsi="맑은 고딕" w:cs="Calibri" w:hint="eastAsia"/>
          <w:sz w:val="24"/>
          <w:szCs w:val="24"/>
        </w:rPr>
        <w:t>□</w:t>
      </w:r>
    </w:p>
    <w:p w14:paraId="6C31B877" w14:textId="77777777" w:rsidR="008A42AB" w:rsidRPr="00032B85" w:rsidRDefault="008A42AB" w:rsidP="008E17BA">
      <w:pPr>
        <w:pStyle w:val="a7"/>
        <w:numPr>
          <w:ilvl w:val="0"/>
          <w:numId w:val="17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lastRenderedPageBreak/>
        <w:t>Career/Employment Certificate</w:t>
      </w:r>
      <w:r w:rsidR="004E45A9" w:rsidRPr="00032B85">
        <w:rPr>
          <w:rFonts w:ascii="Calibri" w:eastAsiaTheme="minorHAnsi" w:hAnsi="Calibri" w:cs="Calibri"/>
          <w:sz w:val="24"/>
          <w:szCs w:val="24"/>
        </w:rPr>
        <w:t xml:space="preserve"> </w:t>
      </w:r>
    </w:p>
    <w:p w14:paraId="4A7EA38B" w14:textId="77777777" w:rsidR="008A42AB" w:rsidRPr="00032B85" w:rsidRDefault="008A42AB" w:rsidP="008E17BA">
      <w:pPr>
        <w:pStyle w:val="a7"/>
        <w:numPr>
          <w:ilvl w:val="0"/>
          <w:numId w:val="17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t>Cert</w:t>
      </w:r>
      <w:r w:rsidR="0047610A" w:rsidRPr="00032B85">
        <w:rPr>
          <w:rFonts w:ascii="Calibri" w:eastAsiaTheme="minorHAnsi" w:hAnsi="Calibri" w:cs="Calibri"/>
          <w:sz w:val="24"/>
          <w:szCs w:val="24"/>
        </w:rPr>
        <w:t>ificate for English Proficiency</w:t>
      </w:r>
    </w:p>
    <w:p w14:paraId="7754DE24" w14:textId="77777777" w:rsidR="008A42AB" w:rsidRPr="00032B85" w:rsidRDefault="008A42AB" w:rsidP="008E17BA">
      <w:pPr>
        <w:pStyle w:val="a7"/>
        <w:numPr>
          <w:ilvl w:val="0"/>
          <w:numId w:val="23"/>
        </w:numPr>
        <w:spacing w:line="276" w:lineRule="auto"/>
        <w:rPr>
          <w:rFonts w:ascii="Calibri" w:eastAsiaTheme="minorHAnsi" w:hAnsi="Calibri" w:cs="Calibri"/>
          <w:i/>
          <w:sz w:val="24"/>
          <w:szCs w:val="24"/>
        </w:rPr>
      </w:pPr>
      <w:r w:rsidRPr="00032B85">
        <w:rPr>
          <w:rFonts w:ascii="Calibri" w:eastAsiaTheme="minorHAnsi" w:hAnsi="Calibri" w:cs="Calibri"/>
          <w:i/>
          <w:sz w:val="24"/>
          <w:szCs w:val="24"/>
        </w:rPr>
        <w:t>In principle, TOEIC certificate should be submitted, but if not available, TEPS, TOEFL, IBT, G-TELP, FLEX and other English-speaking tests may be submitted.</w:t>
      </w:r>
    </w:p>
    <w:p w14:paraId="0DDAF255" w14:textId="77777777" w:rsidR="00FB6257" w:rsidRPr="00032B85" w:rsidRDefault="00FB6257" w:rsidP="00FB6257">
      <w:pPr>
        <w:pStyle w:val="a7"/>
        <w:rPr>
          <w:rStyle w:val="a5"/>
          <w:rFonts w:ascii="Calibri" w:eastAsiaTheme="minorHAnsi" w:hAnsi="Calibri" w:cs="Calibri"/>
          <w:strike/>
          <w:color w:val="auto"/>
          <w:sz w:val="24"/>
          <w:szCs w:val="24"/>
          <w:u w:val="none"/>
        </w:rPr>
      </w:pPr>
    </w:p>
    <w:p w14:paraId="238F660C" w14:textId="77777777" w:rsidR="003D59C9" w:rsidRPr="00032B85" w:rsidRDefault="003D59C9" w:rsidP="008E17BA">
      <w:pPr>
        <w:pStyle w:val="a7"/>
        <w:spacing w:line="276" w:lineRule="auto"/>
        <w:rPr>
          <w:rFonts w:ascii="Calibri" w:eastAsiaTheme="minorHAnsi" w:hAnsi="Calibri" w:cs="Calibri"/>
          <w:b/>
          <w:sz w:val="24"/>
          <w:szCs w:val="24"/>
          <w:u w:val="single"/>
        </w:rPr>
      </w:pPr>
      <w:r w:rsidRPr="00032B85">
        <w:rPr>
          <w:rFonts w:ascii="Calibri" w:eastAsiaTheme="minorHAnsi" w:hAnsi="Calibri" w:cs="Calibri"/>
          <w:b/>
          <w:sz w:val="24"/>
          <w:szCs w:val="24"/>
          <w:u w:val="single"/>
        </w:rPr>
        <w:t>Additional Information</w:t>
      </w:r>
    </w:p>
    <w:p w14:paraId="2B3D6D7E" w14:textId="256436AA" w:rsidR="00D70C72" w:rsidRPr="00032B85" w:rsidRDefault="00D70C72" w:rsidP="008E17BA">
      <w:pPr>
        <w:pStyle w:val="a7"/>
        <w:numPr>
          <w:ilvl w:val="0"/>
          <w:numId w:val="18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t xml:space="preserve">In the event of discovery of incorrect information and/or cheating in the </w:t>
      </w:r>
      <w:r w:rsidR="0089304B" w:rsidRPr="00032B85">
        <w:rPr>
          <w:rFonts w:ascii="Calibri" w:eastAsiaTheme="minorHAnsi" w:hAnsi="Calibri" w:cs="Calibri"/>
          <w:sz w:val="24"/>
          <w:szCs w:val="24"/>
        </w:rPr>
        <w:t xml:space="preserve">application </w:t>
      </w:r>
      <w:r w:rsidR="00800829">
        <w:rPr>
          <w:rFonts w:ascii="Calibri" w:eastAsiaTheme="minorHAnsi" w:hAnsi="Calibri" w:cs="Calibri"/>
          <w:sz w:val="24"/>
          <w:szCs w:val="24"/>
        </w:rPr>
        <w:t>documents</w:t>
      </w:r>
      <w:r w:rsidRPr="00032B85">
        <w:rPr>
          <w:rFonts w:ascii="Calibri" w:eastAsiaTheme="minorHAnsi" w:hAnsi="Calibri" w:cs="Calibri"/>
          <w:sz w:val="24"/>
          <w:szCs w:val="24"/>
        </w:rPr>
        <w:t xml:space="preserve"> and </w:t>
      </w:r>
      <w:r w:rsidR="00800829">
        <w:rPr>
          <w:rFonts w:ascii="Calibri" w:eastAsiaTheme="minorHAnsi" w:hAnsi="Calibri" w:cs="Calibri"/>
          <w:sz w:val="24"/>
          <w:szCs w:val="24"/>
        </w:rPr>
        <w:t xml:space="preserve">during </w:t>
      </w:r>
      <w:r w:rsidRPr="00032B85">
        <w:rPr>
          <w:rFonts w:ascii="Calibri" w:eastAsiaTheme="minorHAnsi" w:hAnsi="Calibri" w:cs="Calibri"/>
          <w:sz w:val="24"/>
          <w:szCs w:val="24"/>
        </w:rPr>
        <w:t>interview</w:t>
      </w:r>
      <w:r w:rsidR="0089304B" w:rsidRPr="00032B85">
        <w:rPr>
          <w:rFonts w:ascii="Calibri" w:eastAsiaTheme="minorHAnsi" w:hAnsi="Calibri" w:cs="Calibri"/>
          <w:sz w:val="24"/>
          <w:szCs w:val="24"/>
        </w:rPr>
        <w:t>, th</w:t>
      </w:r>
      <w:r w:rsidRPr="00032B85">
        <w:rPr>
          <w:rFonts w:ascii="Calibri" w:eastAsiaTheme="minorHAnsi" w:hAnsi="Calibri" w:cs="Calibri"/>
          <w:sz w:val="24"/>
          <w:szCs w:val="24"/>
        </w:rPr>
        <w:t xml:space="preserve">e relevant </w:t>
      </w:r>
      <w:r w:rsidR="0089304B" w:rsidRPr="00032B85">
        <w:rPr>
          <w:rFonts w:ascii="Calibri" w:eastAsiaTheme="minorHAnsi" w:hAnsi="Calibri" w:cs="Calibri"/>
          <w:sz w:val="24"/>
          <w:szCs w:val="24"/>
        </w:rPr>
        <w:t>applicant</w:t>
      </w:r>
      <w:r w:rsidRPr="00032B85">
        <w:rPr>
          <w:rFonts w:ascii="Calibri" w:eastAsiaTheme="minorHAnsi" w:hAnsi="Calibri" w:cs="Calibri"/>
          <w:sz w:val="24"/>
          <w:szCs w:val="24"/>
        </w:rPr>
        <w:t xml:space="preserve"> will be disqualified. In the event the discovery of such grounds for disqualification occurs after the results have been announced, the Centre </w:t>
      </w:r>
      <w:r w:rsidR="00800829">
        <w:rPr>
          <w:rFonts w:ascii="Calibri" w:eastAsiaTheme="minorHAnsi" w:hAnsi="Calibri" w:cs="Calibri"/>
          <w:sz w:val="24"/>
          <w:szCs w:val="24"/>
        </w:rPr>
        <w:t>has the right to</w:t>
      </w:r>
      <w:r w:rsidRPr="00032B85">
        <w:rPr>
          <w:rFonts w:ascii="Calibri" w:eastAsiaTheme="minorHAnsi" w:hAnsi="Calibri" w:cs="Calibri"/>
          <w:sz w:val="24"/>
          <w:szCs w:val="24"/>
        </w:rPr>
        <w:t xml:space="preserve"> withdraw its final offer.</w:t>
      </w:r>
    </w:p>
    <w:p w14:paraId="329834A8" w14:textId="7F83D365" w:rsidR="0089304B" w:rsidRPr="00032B85" w:rsidRDefault="0089304B" w:rsidP="008E17BA">
      <w:pPr>
        <w:pStyle w:val="a7"/>
        <w:numPr>
          <w:ilvl w:val="0"/>
          <w:numId w:val="18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t>For any cancellation of acceptance or disqualification for employment, the next high</w:t>
      </w:r>
      <w:r w:rsidR="00D70C72" w:rsidRPr="00032B85">
        <w:rPr>
          <w:rFonts w:ascii="Calibri" w:eastAsiaTheme="minorHAnsi" w:hAnsi="Calibri" w:cs="Calibri"/>
          <w:sz w:val="24"/>
          <w:szCs w:val="24"/>
        </w:rPr>
        <w:t>est</w:t>
      </w:r>
      <w:r w:rsidRPr="00032B85">
        <w:rPr>
          <w:rFonts w:ascii="Calibri" w:eastAsiaTheme="minorHAnsi" w:hAnsi="Calibri" w:cs="Calibri"/>
          <w:sz w:val="24"/>
          <w:szCs w:val="24"/>
        </w:rPr>
        <w:t xml:space="preserve"> scor</w:t>
      </w:r>
      <w:r w:rsidR="00D70C72" w:rsidRPr="00032B85">
        <w:rPr>
          <w:rFonts w:ascii="Calibri" w:eastAsiaTheme="minorHAnsi" w:hAnsi="Calibri" w:cs="Calibri"/>
          <w:sz w:val="24"/>
          <w:szCs w:val="24"/>
        </w:rPr>
        <w:t>ing</w:t>
      </w:r>
      <w:r w:rsidRPr="00032B85">
        <w:rPr>
          <w:rFonts w:ascii="Calibri" w:eastAsiaTheme="minorHAnsi" w:hAnsi="Calibri" w:cs="Calibri"/>
          <w:sz w:val="24"/>
          <w:szCs w:val="24"/>
        </w:rPr>
        <w:t xml:space="preserve"> applicant may be</w:t>
      </w:r>
      <w:r w:rsidR="00D70C72" w:rsidRPr="00032B85">
        <w:rPr>
          <w:rFonts w:ascii="Calibri" w:eastAsiaTheme="minorHAnsi" w:hAnsi="Calibri" w:cs="Calibri"/>
          <w:sz w:val="24"/>
          <w:szCs w:val="24"/>
        </w:rPr>
        <w:t xml:space="preserve"> considered for employment</w:t>
      </w:r>
      <w:r w:rsidRPr="00032B85">
        <w:rPr>
          <w:rFonts w:ascii="Calibri" w:eastAsiaTheme="minorHAnsi" w:hAnsi="Calibri" w:cs="Calibri"/>
          <w:sz w:val="24"/>
          <w:szCs w:val="24"/>
        </w:rPr>
        <w:t>.</w:t>
      </w:r>
    </w:p>
    <w:p w14:paraId="1428E33B" w14:textId="03504759" w:rsidR="0089304B" w:rsidRDefault="00D70C72" w:rsidP="008E17BA">
      <w:pPr>
        <w:pStyle w:val="a7"/>
        <w:numPr>
          <w:ilvl w:val="0"/>
          <w:numId w:val="18"/>
        </w:numPr>
        <w:spacing w:line="276" w:lineRule="auto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t>If, after the recruitment process, there is no suitable applicant, the Centre may decide not to make any employment offers and re-start the recruitment process.</w:t>
      </w:r>
    </w:p>
    <w:p w14:paraId="39CDD170" w14:textId="77777777" w:rsidR="00887C03" w:rsidRPr="00032B85" w:rsidRDefault="00887C03" w:rsidP="008E17BA">
      <w:pPr>
        <w:pStyle w:val="a7"/>
        <w:spacing w:line="276" w:lineRule="auto"/>
        <w:ind w:left="400"/>
        <w:rPr>
          <w:rFonts w:ascii="Calibri" w:eastAsiaTheme="minorHAnsi" w:hAnsi="Calibri" w:cs="Calibri"/>
          <w:sz w:val="24"/>
          <w:szCs w:val="24"/>
        </w:rPr>
      </w:pPr>
    </w:p>
    <w:p w14:paraId="7FA20BDF" w14:textId="77777777" w:rsidR="00FE329F" w:rsidRPr="00032B85" w:rsidRDefault="00FE329F" w:rsidP="00FE329F">
      <w:pPr>
        <w:pStyle w:val="a7"/>
        <w:jc w:val="center"/>
        <w:rPr>
          <w:rFonts w:ascii="Calibri" w:eastAsiaTheme="minorHAnsi" w:hAnsi="Calibri" w:cs="Calibri"/>
          <w:sz w:val="24"/>
          <w:szCs w:val="24"/>
        </w:rPr>
      </w:pPr>
      <w:r w:rsidRPr="00032B85">
        <w:rPr>
          <w:rFonts w:ascii="Calibri" w:eastAsiaTheme="minorHAnsi" w:hAnsi="Calibri" w:cs="Calibri"/>
          <w:sz w:val="24"/>
          <w:szCs w:val="24"/>
        </w:rPr>
        <w:t>***</w:t>
      </w:r>
    </w:p>
    <w:sectPr w:rsidR="00FE329F" w:rsidRPr="00032B85" w:rsidSect="001C541F">
      <w:pgSz w:w="11906" w:h="16838"/>
      <w:pgMar w:top="170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5D28" w14:textId="77777777" w:rsidR="00484F85" w:rsidRDefault="00484F85" w:rsidP="00F27D6D">
      <w:pPr>
        <w:spacing w:after="0" w:line="240" w:lineRule="auto"/>
      </w:pPr>
      <w:r>
        <w:separator/>
      </w:r>
    </w:p>
  </w:endnote>
  <w:endnote w:type="continuationSeparator" w:id="0">
    <w:p w14:paraId="6C18E540" w14:textId="77777777" w:rsidR="00484F85" w:rsidRDefault="00484F85" w:rsidP="00F2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2298" w14:textId="77777777" w:rsidR="00484F85" w:rsidRDefault="00484F85" w:rsidP="00F27D6D">
      <w:pPr>
        <w:spacing w:after="0" w:line="240" w:lineRule="auto"/>
      </w:pPr>
      <w:r>
        <w:separator/>
      </w:r>
    </w:p>
  </w:footnote>
  <w:footnote w:type="continuationSeparator" w:id="0">
    <w:p w14:paraId="52815C3E" w14:textId="77777777" w:rsidR="00484F85" w:rsidRDefault="00484F85" w:rsidP="00F2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16"/>
    <w:multiLevelType w:val="hybridMultilevel"/>
    <w:tmpl w:val="3E64175A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359E5DF4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4A304CD"/>
    <w:multiLevelType w:val="hybridMultilevel"/>
    <w:tmpl w:val="E57C47D6"/>
    <w:lvl w:ilvl="0" w:tplc="058C273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BD19F3"/>
    <w:multiLevelType w:val="hybridMultilevel"/>
    <w:tmpl w:val="B010C6E8"/>
    <w:lvl w:ilvl="0" w:tplc="7AFC78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B455B4"/>
    <w:multiLevelType w:val="hybridMultilevel"/>
    <w:tmpl w:val="01269102"/>
    <w:lvl w:ilvl="0" w:tplc="74AA2FAE">
      <w:start w:val="1"/>
      <w:numFmt w:val="bullet"/>
      <w:lvlText w:val="*"/>
      <w:lvlJc w:val="left"/>
      <w:pPr>
        <w:ind w:left="8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642A5D"/>
    <w:multiLevelType w:val="hybridMultilevel"/>
    <w:tmpl w:val="D134659A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1C162476"/>
    <w:multiLevelType w:val="hybridMultilevel"/>
    <w:tmpl w:val="53EE57F8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04A66D2"/>
    <w:multiLevelType w:val="hybridMultilevel"/>
    <w:tmpl w:val="B8729BB2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50E42BA"/>
    <w:multiLevelType w:val="hybridMultilevel"/>
    <w:tmpl w:val="4B5A2AAA"/>
    <w:lvl w:ilvl="0" w:tplc="74AA2FAE">
      <w:start w:val="1"/>
      <w:numFmt w:val="bullet"/>
      <w:lvlText w:val="*"/>
      <w:lvlJc w:val="left"/>
      <w:pPr>
        <w:ind w:left="76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38821DBF"/>
    <w:multiLevelType w:val="hybridMultilevel"/>
    <w:tmpl w:val="F2A078FA"/>
    <w:lvl w:ilvl="0" w:tplc="74AA2FAE">
      <w:start w:val="1"/>
      <w:numFmt w:val="bullet"/>
      <w:lvlText w:val="*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BBC4C88"/>
    <w:multiLevelType w:val="hybridMultilevel"/>
    <w:tmpl w:val="9404DCE4"/>
    <w:lvl w:ilvl="0" w:tplc="B3066BC8">
      <w:start w:val="1"/>
      <w:numFmt w:val="bullet"/>
      <w:lvlText w:val="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3C100107"/>
    <w:multiLevelType w:val="hybridMultilevel"/>
    <w:tmpl w:val="4288AEC4"/>
    <w:lvl w:ilvl="0" w:tplc="74AA2FAE">
      <w:start w:val="1"/>
      <w:numFmt w:val="bullet"/>
      <w:lvlText w:val="*"/>
      <w:lvlJc w:val="left"/>
      <w:pPr>
        <w:ind w:left="8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AA5E68"/>
    <w:multiLevelType w:val="hybridMultilevel"/>
    <w:tmpl w:val="B484C66C"/>
    <w:lvl w:ilvl="0" w:tplc="39B085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42A50B1"/>
    <w:multiLevelType w:val="hybridMultilevel"/>
    <w:tmpl w:val="670C954E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4A4F71E6"/>
    <w:multiLevelType w:val="hybridMultilevel"/>
    <w:tmpl w:val="9D5EB620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4ACA63EA"/>
    <w:multiLevelType w:val="hybridMultilevel"/>
    <w:tmpl w:val="9358FC9A"/>
    <w:lvl w:ilvl="0" w:tplc="74AA2FAE">
      <w:start w:val="1"/>
      <w:numFmt w:val="bullet"/>
      <w:lvlText w:val="*"/>
      <w:lvlJc w:val="left"/>
      <w:pPr>
        <w:ind w:left="12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4DD9522F"/>
    <w:multiLevelType w:val="hybridMultilevel"/>
    <w:tmpl w:val="37A65FC4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52AA788C"/>
    <w:multiLevelType w:val="hybridMultilevel"/>
    <w:tmpl w:val="D5CC8242"/>
    <w:lvl w:ilvl="0" w:tplc="74AA2FAE">
      <w:start w:val="1"/>
      <w:numFmt w:val="bullet"/>
      <w:lvlText w:val="*"/>
      <w:lvlJc w:val="left"/>
      <w:pPr>
        <w:ind w:left="12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54C96AF7"/>
    <w:multiLevelType w:val="hybridMultilevel"/>
    <w:tmpl w:val="DAE887BC"/>
    <w:lvl w:ilvl="0" w:tplc="FF62DC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6E309B6"/>
    <w:multiLevelType w:val="hybridMultilevel"/>
    <w:tmpl w:val="7E9EF20C"/>
    <w:lvl w:ilvl="0" w:tplc="058C273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E007713"/>
    <w:multiLevelType w:val="hybridMultilevel"/>
    <w:tmpl w:val="5CAEEFFA"/>
    <w:lvl w:ilvl="0" w:tplc="0C6CF74A">
      <w:start w:val="1"/>
      <w:numFmt w:val="bullet"/>
      <w:lvlText w:val="*"/>
      <w:lvlJc w:val="left"/>
      <w:pPr>
        <w:ind w:left="800" w:hanging="40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4BF38CC"/>
    <w:multiLevelType w:val="hybridMultilevel"/>
    <w:tmpl w:val="8E9213CC"/>
    <w:lvl w:ilvl="0" w:tplc="05981A6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7DE6A72"/>
    <w:multiLevelType w:val="hybridMultilevel"/>
    <w:tmpl w:val="87960D50"/>
    <w:lvl w:ilvl="0" w:tplc="E0605B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6BCB0F5E"/>
    <w:multiLevelType w:val="hybridMultilevel"/>
    <w:tmpl w:val="56AC60EE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6E811F77"/>
    <w:multiLevelType w:val="hybridMultilevel"/>
    <w:tmpl w:val="C130C144"/>
    <w:lvl w:ilvl="0" w:tplc="74AA2FAE">
      <w:start w:val="1"/>
      <w:numFmt w:val="bullet"/>
      <w:lvlText w:val="*"/>
      <w:lvlJc w:val="left"/>
      <w:pPr>
        <w:ind w:left="4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705C58D6"/>
    <w:multiLevelType w:val="hybridMultilevel"/>
    <w:tmpl w:val="7EFCE75E"/>
    <w:lvl w:ilvl="0" w:tplc="74AA2FAE">
      <w:start w:val="1"/>
      <w:numFmt w:val="bullet"/>
      <w:lvlText w:val="*"/>
      <w:lvlJc w:val="left"/>
      <w:pPr>
        <w:ind w:left="8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7E60156"/>
    <w:multiLevelType w:val="hybridMultilevel"/>
    <w:tmpl w:val="C74A01F6"/>
    <w:lvl w:ilvl="0" w:tplc="058C273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1"/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  <w:num w:numId="18">
    <w:abstractNumId w:val="0"/>
  </w:num>
  <w:num w:numId="19">
    <w:abstractNumId w:val="10"/>
  </w:num>
  <w:num w:numId="20">
    <w:abstractNumId w:val="19"/>
  </w:num>
  <w:num w:numId="21">
    <w:abstractNumId w:val="3"/>
  </w:num>
  <w:num w:numId="22">
    <w:abstractNumId w:val="16"/>
  </w:num>
  <w:num w:numId="23">
    <w:abstractNumId w:val="24"/>
  </w:num>
  <w:num w:numId="24">
    <w:abstractNumId w:val="8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EA"/>
    <w:rsid w:val="000110A9"/>
    <w:rsid w:val="00016680"/>
    <w:rsid w:val="00032B85"/>
    <w:rsid w:val="000538E8"/>
    <w:rsid w:val="0005571B"/>
    <w:rsid w:val="0009385B"/>
    <w:rsid w:val="000A41E6"/>
    <w:rsid w:val="000B494E"/>
    <w:rsid w:val="000C02C7"/>
    <w:rsid w:val="000C39D8"/>
    <w:rsid w:val="000C4E6C"/>
    <w:rsid w:val="000D1292"/>
    <w:rsid w:val="000D5EA5"/>
    <w:rsid w:val="000E71EB"/>
    <w:rsid w:val="0010384B"/>
    <w:rsid w:val="00103C3C"/>
    <w:rsid w:val="001061F7"/>
    <w:rsid w:val="00111EFB"/>
    <w:rsid w:val="00141595"/>
    <w:rsid w:val="00142597"/>
    <w:rsid w:val="001427F9"/>
    <w:rsid w:val="001555FD"/>
    <w:rsid w:val="0015562C"/>
    <w:rsid w:val="00155ED3"/>
    <w:rsid w:val="00172213"/>
    <w:rsid w:val="00180103"/>
    <w:rsid w:val="0018306D"/>
    <w:rsid w:val="0018575A"/>
    <w:rsid w:val="0019199F"/>
    <w:rsid w:val="00195E3E"/>
    <w:rsid w:val="001A2621"/>
    <w:rsid w:val="001A537C"/>
    <w:rsid w:val="001B6AE5"/>
    <w:rsid w:val="001C541F"/>
    <w:rsid w:val="001D05A0"/>
    <w:rsid w:val="001D1A39"/>
    <w:rsid w:val="001D6A3D"/>
    <w:rsid w:val="001F317A"/>
    <w:rsid w:val="00203DFC"/>
    <w:rsid w:val="00214A96"/>
    <w:rsid w:val="00217710"/>
    <w:rsid w:val="00224CCA"/>
    <w:rsid w:val="002306EA"/>
    <w:rsid w:val="002353A2"/>
    <w:rsid w:val="00237B08"/>
    <w:rsid w:val="00250620"/>
    <w:rsid w:val="00252908"/>
    <w:rsid w:val="0025379D"/>
    <w:rsid w:val="00254E1E"/>
    <w:rsid w:val="00262549"/>
    <w:rsid w:val="00286544"/>
    <w:rsid w:val="0029142D"/>
    <w:rsid w:val="00295C91"/>
    <w:rsid w:val="00297E38"/>
    <w:rsid w:val="002A019B"/>
    <w:rsid w:val="002A265C"/>
    <w:rsid w:val="002D3FAD"/>
    <w:rsid w:val="002D5216"/>
    <w:rsid w:val="002D64A6"/>
    <w:rsid w:val="00301A09"/>
    <w:rsid w:val="00303E1C"/>
    <w:rsid w:val="00317686"/>
    <w:rsid w:val="00321E36"/>
    <w:rsid w:val="00324233"/>
    <w:rsid w:val="00325399"/>
    <w:rsid w:val="003261D4"/>
    <w:rsid w:val="00330323"/>
    <w:rsid w:val="00340F30"/>
    <w:rsid w:val="00343426"/>
    <w:rsid w:val="00346269"/>
    <w:rsid w:val="003770DA"/>
    <w:rsid w:val="003830B4"/>
    <w:rsid w:val="0039137C"/>
    <w:rsid w:val="00394135"/>
    <w:rsid w:val="003A42DA"/>
    <w:rsid w:val="003C5052"/>
    <w:rsid w:val="003D59C9"/>
    <w:rsid w:val="003E4005"/>
    <w:rsid w:val="003E4D86"/>
    <w:rsid w:val="003E560F"/>
    <w:rsid w:val="003F6FAA"/>
    <w:rsid w:val="004019C1"/>
    <w:rsid w:val="00412DB2"/>
    <w:rsid w:val="0041587F"/>
    <w:rsid w:val="00440BA1"/>
    <w:rsid w:val="004427CC"/>
    <w:rsid w:val="0044369F"/>
    <w:rsid w:val="00455969"/>
    <w:rsid w:val="00457E93"/>
    <w:rsid w:val="00462948"/>
    <w:rsid w:val="0046656E"/>
    <w:rsid w:val="004676DD"/>
    <w:rsid w:val="0047238F"/>
    <w:rsid w:val="0047327B"/>
    <w:rsid w:val="00475C13"/>
    <w:rsid w:val="0047610A"/>
    <w:rsid w:val="0047690C"/>
    <w:rsid w:val="00477F3A"/>
    <w:rsid w:val="00480B31"/>
    <w:rsid w:val="00484F85"/>
    <w:rsid w:val="00494AA3"/>
    <w:rsid w:val="004B7E92"/>
    <w:rsid w:val="004C04D6"/>
    <w:rsid w:val="004D48CD"/>
    <w:rsid w:val="004E0C23"/>
    <w:rsid w:val="004E2BA9"/>
    <w:rsid w:val="004E45A9"/>
    <w:rsid w:val="004E5962"/>
    <w:rsid w:val="004E6496"/>
    <w:rsid w:val="004F021F"/>
    <w:rsid w:val="00511C9F"/>
    <w:rsid w:val="00513C7C"/>
    <w:rsid w:val="0051576A"/>
    <w:rsid w:val="005164A4"/>
    <w:rsid w:val="00521590"/>
    <w:rsid w:val="00522C7A"/>
    <w:rsid w:val="00524FBC"/>
    <w:rsid w:val="00531BFE"/>
    <w:rsid w:val="00533285"/>
    <w:rsid w:val="00536467"/>
    <w:rsid w:val="00556F06"/>
    <w:rsid w:val="00563208"/>
    <w:rsid w:val="00573D43"/>
    <w:rsid w:val="00583FDF"/>
    <w:rsid w:val="0058533E"/>
    <w:rsid w:val="005A711D"/>
    <w:rsid w:val="005B0498"/>
    <w:rsid w:val="005D7E35"/>
    <w:rsid w:val="005D7EA9"/>
    <w:rsid w:val="005D7FD0"/>
    <w:rsid w:val="005E7CDC"/>
    <w:rsid w:val="005F59F5"/>
    <w:rsid w:val="005F612A"/>
    <w:rsid w:val="0060396A"/>
    <w:rsid w:val="00605F7E"/>
    <w:rsid w:val="0061188F"/>
    <w:rsid w:val="00614337"/>
    <w:rsid w:val="00616E67"/>
    <w:rsid w:val="006266B8"/>
    <w:rsid w:val="00633DC9"/>
    <w:rsid w:val="00640E47"/>
    <w:rsid w:val="006438F9"/>
    <w:rsid w:val="00644BA5"/>
    <w:rsid w:val="00652980"/>
    <w:rsid w:val="00655217"/>
    <w:rsid w:val="00657817"/>
    <w:rsid w:val="0067114F"/>
    <w:rsid w:val="00684B3B"/>
    <w:rsid w:val="00685312"/>
    <w:rsid w:val="006945F1"/>
    <w:rsid w:val="0069475F"/>
    <w:rsid w:val="006A6A07"/>
    <w:rsid w:val="006B37E1"/>
    <w:rsid w:val="006B62D6"/>
    <w:rsid w:val="006C1276"/>
    <w:rsid w:val="006C40D0"/>
    <w:rsid w:val="006D16F5"/>
    <w:rsid w:val="006E0124"/>
    <w:rsid w:val="006E0A11"/>
    <w:rsid w:val="006F7F8C"/>
    <w:rsid w:val="007078EB"/>
    <w:rsid w:val="00721B2A"/>
    <w:rsid w:val="00725295"/>
    <w:rsid w:val="0072743E"/>
    <w:rsid w:val="00732CD4"/>
    <w:rsid w:val="00740F13"/>
    <w:rsid w:val="0075565D"/>
    <w:rsid w:val="007604AB"/>
    <w:rsid w:val="007614EF"/>
    <w:rsid w:val="00763766"/>
    <w:rsid w:val="00771449"/>
    <w:rsid w:val="00771A64"/>
    <w:rsid w:val="007802F6"/>
    <w:rsid w:val="007A1CAB"/>
    <w:rsid w:val="007C0284"/>
    <w:rsid w:val="007C09D2"/>
    <w:rsid w:val="007C7764"/>
    <w:rsid w:val="007D2DAB"/>
    <w:rsid w:val="007D3BAF"/>
    <w:rsid w:val="007D7E54"/>
    <w:rsid w:val="007F5710"/>
    <w:rsid w:val="00800829"/>
    <w:rsid w:val="0081027E"/>
    <w:rsid w:val="008120AF"/>
    <w:rsid w:val="00812D99"/>
    <w:rsid w:val="008150E1"/>
    <w:rsid w:val="00817702"/>
    <w:rsid w:val="00825520"/>
    <w:rsid w:val="008258A5"/>
    <w:rsid w:val="008353D8"/>
    <w:rsid w:val="008444E0"/>
    <w:rsid w:val="00855A17"/>
    <w:rsid w:val="0085688A"/>
    <w:rsid w:val="0086032E"/>
    <w:rsid w:val="00875F3E"/>
    <w:rsid w:val="00882A60"/>
    <w:rsid w:val="00883CDB"/>
    <w:rsid w:val="00887683"/>
    <w:rsid w:val="00887C03"/>
    <w:rsid w:val="0089304B"/>
    <w:rsid w:val="00896F35"/>
    <w:rsid w:val="008A42AB"/>
    <w:rsid w:val="008B13A5"/>
    <w:rsid w:val="008B43E1"/>
    <w:rsid w:val="008B5BF4"/>
    <w:rsid w:val="008C00A4"/>
    <w:rsid w:val="008C72A0"/>
    <w:rsid w:val="008C757C"/>
    <w:rsid w:val="008D5983"/>
    <w:rsid w:val="008E0C9B"/>
    <w:rsid w:val="008E17BA"/>
    <w:rsid w:val="008E2821"/>
    <w:rsid w:val="008E4CB6"/>
    <w:rsid w:val="008E5CE1"/>
    <w:rsid w:val="008F37A9"/>
    <w:rsid w:val="008F46B7"/>
    <w:rsid w:val="008F5597"/>
    <w:rsid w:val="008F71D6"/>
    <w:rsid w:val="00902C60"/>
    <w:rsid w:val="00925605"/>
    <w:rsid w:val="00925825"/>
    <w:rsid w:val="0092593C"/>
    <w:rsid w:val="00930460"/>
    <w:rsid w:val="009310EE"/>
    <w:rsid w:val="00936436"/>
    <w:rsid w:val="00951569"/>
    <w:rsid w:val="00954F4F"/>
    <w:rsid w:val="00961DF5"/>
    <w:rsid w:val="0097481F"/>
    <w:rsid w:val="0098595B"/>
    <w:rsid w:val="0098635B"/>
    <w:rsid w:val="00990E0D"/>
    <w:rsid w:val="00992128"/>
    <w:rsid w:val="00994732"/>
    <w:rsid w:val="009B5145"/>
    <w:rsid w:val="009C0658"/>
    <w:rsid w:val="009C1335"/>
    <w:rsid w:val="009C3728"/>
    <w:rsid w:val="009D4C7E"/>
    <w:rsid w:val="009E5B77"/>
    <w:rsid w:val="009F162B"/>
    <w:rsid w:val="009F426B"/>
    <w:rsid w:val="009F75AC"/>
    <w:rsid w:val="00A02E35"/>
    <w:rsid w:val="00A21B44"/>
    <w:rsid w:val="00A325CE"/>
    <w:rsid w:val="00A47F14"/>
    <w:rsid w:val="00A568F6"/>
    <w:rsid w:val="00A717CB"/>
    <w:rsid w:val="00A72A53"/>
    <w:rsid w:val="00A72F10"/>
    <w:rsid w:val="00A73243"/>
    <w:rsid w:val="00A875B2"/>
    <w:rsid w:val="00A971A9"/>
    <w:rsid w:val="00AB69C0"/>
    <w:rsid w:val="00AC0F83"/>
    <w:rsid w:val="00AC483D"/>
    <w:rsid w:val="00AC7944"/>
    <w:rsid w:val="00AE13FF"/>
    <w:rsid w:val="00AE1991"/>
    <w:rsid w:val="00AF3CC4"/>
    <w:rsid w:val="00AF7653"/>
    <w:rsid w:val="00B07855"/>
    <w:rsid w:val="00B32834"/>
    <w:rsid w:val="00B35A63"/>
    <w:rsid w:val="00B37AC0"/>
    <w:rsid w:val="00B417F6"/>
    <w:rsid w:val="00B726E4"/>
    <w:rsid w:val="00B85209"/>
    <w:rsid w:val="00B85FC9"/>
    <w:rsid w:val="00BA61C8"/>
    <w:rsid w:val="00BC5A2B"/>
    <w:rsid w:val="00BC73E4"/>
    <w:rsid w:val="00BC7592"/>
    <w:rsid w:val="00BD0456"/>
    <w:rsid w:val="00BD6AAF"/>
    <w:rsid w:val="00BE59E0"/>
    <w:rsid w:val="00BE656E"/>
    <w:rsid w:val="00BE666D"/>
    <w:rsid w:val="00C07F6E"/>
    <w:rsid w:val="00C16494"/>
    <w:rsid w:val="00C2233F"/>
    <w:rsid w:val="00C258D2"/>
    <w:rsid w:val="00C26322"/>
    <w:rsid w:val="00C26E61"/>
    <w:rsid w:val="00C33E5E"/>
    <w:rsid w:val="00C34AC1"/>
    <w:rsid w:val="00C4150D"/>
    <w:rsid w:val="00C42041"/>
    <w:rsid w:val="00C6261B"/>
    <w:rsid w:val="00C82525"/>
    <w:rsid w:val="00C86642"/>
    <w:rsid w:val="00C86B04"/>
    <w:rsid w:val="00C961FC"/>
    <w:rsid w:val="00CA47C0"/>
    <w:rsid w:val="00CA5C7F"/>
    <w:rsid w:val="00CB2942"/>
    <w:rsid w:val="00CC1BBE"/>
    <w:rsid w:val="00CE5311"/>
    <w:rsid w:val="00D04F38"/>
    <w:rsid w:val="00D104BF"/>
    <w:rsid w:val="00D14334"/>
    <w:rsid w:val="00D17943"/>
    <w:rsid w:val="00D22494"/>
    <w:rsid w:val="00D251C9"/>
    <w:rsid w:val="00D317AC"/>
    <w:rsid w:val="00D40EF0"/>
    <w:rsid w:val="00D45E09"/>
    <w:rsid w:val="00D520E8"/>
    <w:rsid w:val="00D53C71"/>
    <w:rsid w:val="00D64292"/>
    <w:rsid w:val="00D66DF6"/>
    <w:rsid w:val="00D6780F"/>
    <w:rsid w:val="00D707DA"/>
    <w:rsid w:val="00D70C72"/>
    <w:rsid w:val="00D7165F"/>
    <w:rsid w:val="00D814DB"/>
    <w:rsid w:val="00D871CF"/>
    <w:rsid w:val="00D94689"/>
    <w:rsid w:val="00D9635E"/>
    <w:rsid w:val="00D968F7"/>
    <w:rsid w:val="00D97EE9"/>
    <w:rsid w:val="00DB1BB0"/>
    <w:rsid w:val="00DB2190"/>
    <w:rsid w:val="00DB4C9F"/>
    <w:rsid w:val="00DB71FC"/>
    <w:rsid w:val="00DC1DE1"/>
    <w:rsid w:val="00DC5D21"/>
    <w:rsid w:val="00DC61BE"/>
    <w:rsid w:val="00DD3F96"/>
    <w:rsid w:val="00DD6B29"/>
    <w:rsid w:val="00DF07CE"/>
    <w:rsid w:val="00DF08F7"/>
    <w:rsid w:val="00E04EA8"/>
    <w:rsid w:val="00E06DF2"/>
    <w:rsid w:val="00E13615"/>
    <w:rsid w:val="00E16060"/>
    <w:rsid w:val="00E332C7"/>
    <w:rsid w:val="00E746FA"/>
    <w:rsid w:val="00E766ED"/>
    <w:rsid w:val="00E77EE7"/>
    <w:rsid w:val="00E81A50"/>
    <w:rsid w:val="00E872B3"/>
    <w:rsid w:val="00EA0271"/>
    <w:rsid w:val="00EA7BA7"/>
    <w:rsid w:val="00EC43D7"/>
    <w:rsid w:val="00ED263C"/>
    <w:rsid w:val="00ED404B"/>
    <w:rsid w:val="00ED4576"/>
    <w:rsid w:val="00ED488E"/>
    <w:rsid w:val="00EF5878"/>
    <w:rsid w:val="00F02364"/>
    <w:rsid w:val="00F120B3"/>
    <w:rsid w:val="00F2725C"/>
    <w:rsid w:val="00F27D6D"/>
    <w:rsid w:val="00F31206"/>
    <w:rsid w:val="00F42F27"/>
    <w:rsid w:val="00F45985"/>
    <w:rsid w:val="00F463A2"/>
    <w:rsid w:val="00F52056"/>
    <w:rsid w:val="00F607E1"/>
    <w:rsid w:val="00F65014"/>
    <w:rsid w:val="00F654E2"/>
    <w:rsid w:val="00F77B91"/>
    <w:rsid w:val="00F813A1"/>
    <w:rsid w:val="00F81985"/>
    <w:rsid w:val="00F82172"/>
    <w:rsid w:val="00F9185D"/>
    <w:rsid w:val="00F93046"/>
    <w:rsid w:val="00F953E5"/>
    <w:rsid w:val="00FA14C7"/>
    <w:rsid w:val="00FA4BE6"/>
    <w:rsid w:val="00FB6257"/>
    <w:rsid w:val="00FC5A07"/>
    <w:rsid w:val="00FC7DFF"/>
    <w:rsid w:val="00FD54BC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9253"/>
  <w15:chartTrackingRefBased/>
  <w15:docId w15:val="{76C4547D-CF2F-4FE6-8DFB-732FB216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457E9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57E9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96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73D43"/>
    <w:pPr>
      <w:ind w:leftChars="400" w:left="800"/>
    </w:pPr>
  </w:style>
  <w:style w:type="character" w:styleId="a5">
    <w:name w:val="Hyperlink"/>
    <w:basedOn w:val="a0"/>
    <w:uiPriority w:val="99"/>
    <w:unhideWhenUsed/>
    <w:rsid w:val="00C86B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6B04"/>
    <w:rPr>
      <w:color w:val="808080"/>
      <w:shd w:val="clear" w:color="auto" w:fill="E6E6E6"/>
    </w:rPr>
  </w:style>
  <w:style w:type="paragraph" w:customStyle="1" w:styleId="MS">
    <w:name w:val="MS바탕글"/>
    <w:basedOn w:val="a"/>
    <w:rsid w:val="008A42A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F120B3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header"/>
    <w:basedOn w:val="a"/>
    <w:link w:val="Char"/>
    <w:uiPriority w:val="99"/>
    <w:unhideWhenUsed/>
    <w:rsid w:val="00F27D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27D6D"/>
  </w:style>
  <w:style w:type="paragraph" w:styleId="a9">
    <w:name w:val="footer"/>
    <w:basedOn w:val="a"/>
    <w:link w:val="Char0"/>
    <w:uiPriority w:val="99"/>
    <w:unhideWhenUsed/>
    <w:rsid w:val="00F27D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27D6D"/>
  </w:style>
  <w:style w:type="table" w:styleId="aa">
    <w:name w:val="Table Grid"/>
    <w:basedOn w:val="a1"/>
    <w:uiPriority w:val="39"/>
    <w:rsid w:val="007C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e096">
    <w:name w:val="fnt_e096"/>
    <w:basedOn w:val="a0"/>
    <w:rsid w:val="00303E1C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uworddic">
    <w:name w:val="u_word_dic"/>
    <w:basedOn w:val="a0"/>
    <w:rsid w:val="00303E1C"/>
  </w:style>
  <w:style w:type="paragraph" w:styleId="ab">
    <w:name w:val="Balloon Text"/>
    <w:basedOn w:val="a"/>
    <w:link w:val="Char1"/>
    <w:uiPriority w:val="99"/>
    <w:semiHidden/>
    <w:unhideWhenUsed/>
    <w:rsid w:val="00F312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F3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457E93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457E93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0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46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ankorea.saramin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eankor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Hyun-ji</dc:creator>
  <cp:keywords/>
  <dc:description/>
  <cp:lastModifiedBy>Kim Dong-hyun</cp:lastModifiedBy>
  <cp:revision>8</cp:revision>
  <cp:lastPrinted>2021-06-22T02:31:00Z</cp:lastPrinted>
  <dcterms:created xsi:type="dcterms:W3CDTF">2021-06-21T08:58:00Z</dcterms:created>
  <dcterms:modified xsi:type="dcterms:W3CDTF">2021-06-22T08:57:00Z</dcterms:modified>
</cp:coreProperties>
</file>