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84B8" w14:textId="5689F274" w:rsidR="00314AAC" w:rsidRPr="00314AAC" w:rsidRDefault="00264459" w:rsidP="00314AAC">
      <w:pPr>
        <w:widowControl w:val="0"/>
        <w:autoSpaceDE w:val="0"/>
        <w:autoSpaceDN w:val="0"/>
        <w:jc w:val="center"/>
        <w:textAlignment w:val="baseline"/>
        <w:rPr>
          <w:rFonts w:ascii="Times New Roman" w:hAnsi="Times New Roman" w:cs="Times New Roman"/>
          <w:b/>
          <w:bCs/>
          <w:color w:val="003300"/>
          <w:sz w:val="48"/>
          <w:szCs w:val="48"/>
          <w:lang w:eastAsia="ko-KR"/>
        </w:rPr>
      </w:pPr>
      <w:bookmarkStart w:id="0" w:name="_GoBack"/>
      <w:bookmarkEnd w:id="0"/>
      <w:r>
        <w:rPr>
          <w:rFonts w:ascii="Times New Roman" w:eastAsia="Times New Roman" w:hAnsi="Times New Roman" w:cs="Times New Roman"/>
          <w:b/>
          <w:bCs/>
          <w:color w:val="003300"/>
          <w:sz w:val="48"/>
          <w:szCs w:val="48"/>
          <w:lang w:eastAsia="ko-KR"/>
        </w:rPr>
        <w:t>2022 Korea-Europe Peace Forum</w:t>
      </w:r>
    </w:p>
    <w:p w14:paraId="3988C478" w14:textId="6A35154D" w:rsidR="00F31CE9" w:rsidRDefault="00F31CE9" w:rsidP="00F31CE9">
      <w:pPr>
        <w:widowControl w:val="0"/>
        <w:autoSpaceDE w:val="0"/>
        <w:autoSpaceDN w:val="0"/>
        <w:spacing w:line="276" w:lineRule="auto"/>
        <w:jc w:val="center"/>
        <w:textAlignment w:val="baseline"/>
        <w:rPr>
          <w:rFonts w:ascii="Times New Roman" w:eastAsia="바탕" w:hAnsi="Times New Roman" w:cs="Times New Roman"/>
          <w:b/>
          <w:bCs/>
          <w:color w:val="385623" w:themeColor="accent6" w:themeShade="80"/>
          <w:sz w:val="32"/>
          <w:szCs w:val="32"/>
          <w:lang w:eastAsia="ko-KR"/>
        </w:rPr>
      </w:pPr>
      <w:r w:rsidRPr="00314AAC">
        <w:rPr>
          <w:rFonts w:ascii="Times New Roman" w:eastAsia="바탕" w:hAnsi="Times New Roman" w:cs="Times New Roman"/>
          <w:b/>
          <w:bCs/>
          <w:color w:val="385623" w:themeColor="accent6" w:themeShade="80"/>
          <w:sz w:val="32"/>
          <w:szCs w:val="32"/>
          <w:lang w:eastAsia="ko-KR"/>
        </w:rPr>
        <w:t>September 16-17, 2022, KINTEX</w:t>
      </w:r>
    </w:p>
    <w:p w14:paraId="1B0C7A31" w14:textId="6A2C885A" w:rsidR="00D439A8" w:rsidRPr="00566D78" w:rsidRDefault="00BB3AD1" w:rsidP="00F31CE9">
      <w:pPr>
        <w:widowControl w:val="0"/>
        <w:autoSpaceDE w:val="0"/>
        <w:autoSpaceDN w:val="0"/>
        <w:spacing w:line="276" w:lineRule="auto"/>
        <w:jc w:val="center"/>
        <w:textAlignment w:val="baseline"/>
        <w:rPr>
          <w:rFonts w:ascii="Times New Roman" w:eastAsia="굴림" w:hAnsi="Times New Roman" w:cs="Times New Roman"/>
          <w:color w:val="70AD47" w:themeColor="accent6"/>
          <w:szCs w:val="32"/>
          <w:lang w:eastAsia="ko-KR"/>
        </w:rPr>
      </w:pPr>
      <w:r w:rsidRPr="00566D78">
        <w:rPr>
          <w:rFonts w:ascii="Times New Roman" w:eastAsia="바탕" w:hAnsi="Times New Roman" w:cs="Times New Roman"/>
          <w:b/>
          <w:bCs/>
          <w:color w:val="70AD47" w:themeColor="accent6"/>
          <w:szCs w:val="32"/>
          <w:lang w:eastAsia="ko-KR"/>
        </w:rPr>
        <w:t xml:space="preserve">Organized by </w:t>
      </w:r>
      <w:r w:rsidR="00D439A8" w:rsidRPr="00566D78">
        <w:rPr>
          <w:rFonts w:ascii="Times New Roman" w:eastAsia="바탕" w:hAnsi="Times New Roman" w:cs="Times New Roman"/>
          <w:b/>
          <w:bCs/>
          <w:color w:val="70AD47" w:themeColor="accent6"/>
          <w:szCs w:val="32"/>
          <w:lang w:eastAsia="ko-KR"/>
        </w:rPr>
        <w:t>Sejong Institute</w:t>
      </w:r>
      <w:r w:rsidRPr="00566D78">
        <w:rPr>
          <w:rFonts w:ascii="Times New Roman" w:eastAsia="바탕" w:hAnsi="Times New Roman" w:cs="Times New Roman"/>
          <w:b/>
          <w:bCs/>
          <w:color w:val="70AD47" w:themeColor="accent6"/>
          <w:szCs w:val="32"/>
          <w:lang w:eastAsia="ko-KR"/>
        </w:rPr>
        <w:t>, Sponsored by Gyeonggi-do</w:t>
      </w:r>
    </w:p>
    <w:p w14:paraId="1ED4ECA8" w14:textId="77777777" w:rsidR="00F31CE9" w:rsidRPr="00BB3AD1" w:rsidRDefault="00F31CE9" w:rsidP="00F31CE9">
      <w:pPr>
        <w:widowControl w:val="0"/>
        <w:autoSpaceDE w:val="0"/>
        <w:autoSpaceDN w:val="0"/>
        <w:textAlignment w:val="baseline"/>
        <w:rPr>
          <w:rFonts w:ascii="Times New Roman" w:eastAsia="굴림" w:hAnsi="Times New Roman" w:cs="Times New Roman"/>
          <w:color w:val="000000"/>
          <w:sz w:val="10"/>
          <w:szCs w:val="18"/>
          <w:lang w:eastAsia="ko-KR"/>
        </w:rPr>
      </w:pPr>
    </w:p>
    <w:p w14:paraId="7B092AC5" w14:textId="66C003F0" w:rsidR="00B44DF6" w:rsidRPr="00B44DF6" w:rsidRDefault="00BD77D3" w:rsidP="00B44DF6">
      <w:pPr>
        <w:widowControl w:val="0"/>
        <w:autoSpaceDE w:val="0"/>
        <w:autoSpaceDN w:val="0"/>
        <w:spacing w:line="276" w:lineRule="auto"/>
        <w:jc w:val="center"/>
        <w:textAlignment w:val="baseline"/>
        <w:rPr>
          <w:rFonts w:ascii="Times New Roman" w:hAnsi="Times New Roman" w:cs="Times New Roman"/>
          <w:b/>
          <w:bCs/>
          <w:color w:val="538135" w:themeColor="accent6" w:themeShade="BF"/>
          <w:sz w:val="36"/>
          <w:szCs w:val="36"/>
          <w:lang w:eastAsia="ko-KR"/>
        </w:rPr>
      </w:pPr>
      <w:r w:rsidRPr="00B44DF6">
        <w:rPr>
          <w:rFonts w:ascii="Times New Roman" w:eastAsia="Times New Roman" w:hAnsi="Times New Roman" w:cs="Times New Roman"/>
          <w:b/>
          <w:bCs/>
          <w:color w:val="538135" w:themeColor="accent6" w:themeShade="BF"/>
          <w:sz w:val="36"/>
          <w:szCs w:val="36"/>
          <w:lang w:eastAsia="ko-KR"/>
        </w:rPr>
        <w:t>Program</w:t>
      </w:r>
      <w:r w:rsidR="00F31CE9" w:rsidRPr="00B44DF6">
        <w:rPr>
          <w:rFonts w:ascii="Times New Roman" w:eastAsia="Times New Roman" w:hAnsi="Times New Roman" w:cs="Times New Roman"/>
          <w:b/>
          <w:bCs/>
          <w:color w:val="538135" w:themeColor="accent6" w:themeShade="BF"/>
          <w:sz w:val="36"/>
          <w:szCs w:val="36"/>
          <w:lang w:eastAsia="ko-KR"/>
        </w:rPr>
        <w:t xml:space="preserve"> and </w:t>
      </w:r>
      <w:r w:rsidR="00D10B45" w:rsidRPr="00B44DF6">
        <w:rPr>
          <w:rFonts w:ascii="Times New Roman" w:eastAsia="Times New Roman" w:hAnsi="Times New Roman" w:cs="Times New Roman"/>
          <w:b/>
          <w:bCs/>
          <w:color w:val="538135" w:themeColor="accent6" w:themeShade="BF"/>
          <w:sz w:val="36"/>
          <w:szCs w:val="36"/>
          <w:lang w:eastAsia="ko-KR"/>
        </w:rPr>
        <w:t>P</w:t>
      </w:r>
      <w:r w:rsidR="00AB7C29">
        <w:rPr>
          <w:rFonts w:ascii="Times New Roman" w:eastAsia="Times New Roman" w:hAnsi="Times New Roman" w:cs="Times New Roman"/>
          <w:b/>
          <w:bCs/>
          <w:color w:val="538135" w:themeColor="accent6" w:themeShade="BF"/>
          <w:sz w:val="36"/>
          <w:szCs w:val="36"/>
          <w:lang w:eastAsia="ko-KR"/>
        </w:rPr>
        <w:t xml:space="preserve">articipants </w:t>
      </w:r>
    </w:p>
    <w:p w14:paraId="5F7D24F8" w14:textId="77777777" w:rsidR="00B44DF6" w:rsidRPr="00B44DF6" w:rsidRDefault="00B44DF6" w:rsidP="00F31CE9">
      <w:pPr>
        <w:widowControl w:val="0"/>
        <w:autoSpaceDE w:val="0"/>
        <w:autoSpaceDN w:val="0"/>
        <w:spacing w:line="276" w:lineRule="auto"/>
        <w:jc w:val="center"/>
        <w:textAlignment w:val="baseline"/>
        <w:rPr>
          <w:rFonts w:ascii="Times New Roman" w:hAnsi="Times New Roman" w:cs="Times New Roman"/>
          <w:b/>
          <w:bCs/>
          <w:color w:val="538135" w:themeColor="accent6" w:themeShade="BF"/>
          <w:sz w:val="18"/>
          <w:szCs w:val="18"/>
          <w:lang w:eastAsia="ko-KR"/>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5"/>
        <w:gridCol w:w="1694"/>
        <w:gridCol w:w="6057"/>
      </w:tblGrid>
      <w:tr w:rsidR="00267996" w14:paraId="4A03F370" w14:textId="77777777" w:rsidTr="00171E82">
        <w:trPr>
          <w:trHeight w:val="340"/>
        </w:trPr>
        <w:tc>
          <w:tcPr>
            <w:tcW w:w="1265" w:type="dxa"/>
            <w:vMerge w:val="restart"/>
            <w:tcBorders>
              <w:top w:val="single" w:sz="4" w:space="0" w:color="auto"/>
              <w:bottom w:val="single" w:sz="4" w:space="0" w:color="auto"/>
            </w:tcBorders>
            <w:shd w:val="clear" w:color="auto" w:fill="EDEDED" w:themeFill="accent3" w:themeFillTint="33"/>
            <w:vAlign w:val="center"/>
          </w:tcPr>
          <w:p w14:paraId="663A1B40" w14:textId="2C1B368D" w:rsidR="00267996" w:rsidRDefault="00267996" w:rsidP="00BD77D3">
            <w:pPr>
              <w:jc w:val="center"/>
              <w:rPr>
                <w:rFonts w:ascii="Cambria" w:hAnsi="Cambria"/>
                <w:b/>
                <w:bCs/>
                <w:sz w:val="20"/>
                <w:szCs w:val="20"/>
                <w:lang w:eastAsia="ko-KR"/>
              </w:rPr>
            </w:pPr>
            <w:r w:rsidRPr="009C229E">
              <w:rPr>
                <w:rFonts w:ascii="Cambria" w:hAnsi="Cambria"/>
                <w:b/>
                <w:bCs/>
                <w:sz w:val="20"/>
                <w:szCs w:val="20"/>
                <w:lang w:eastAsia="ko-KR"/>
              </w:rPr>
              <w:t>Day</w:t>
            </w:r>
            <w:r w:rsidR="009C229E" w:rsidRPr="009C229E">
              <w:rPr>
                <w:rFonts w:ascii="Cambria" w:hAnsi="Cambria"/>
                <w:b/>
                <w:bCs/>
                <w:sz w:val="20"/>
                <w:szCs w:val="20"/>
                <w:lang w:eastAsia="ko-KR"/>
              </w:rPr>
              <w:t xml:space="preserve"> </w:t>
            </w:r>
            <w:r w:rsidRPr="009C229E">
              <w:rPr>
                <w:rFonts w:ascii="Cambria" w:hAnsi="Cambria"/>
                <w:b/>
                <w:bCs/>
                <w:sz w:val="20"/>
                <w:szCs w:val="20"/>
                <w:lang w:eastAsia="ko-KR"/>
              </w:rPr>
              <w:t>1</w:t>
            </w:r>
          </w:p>
          <w:p w14:paraId="2B088356" w14:textId="77777777" w:rsidR="00165656" w:rsidRPr="009C229E" w:rsidRDefault="00165656" w:rsidP="00BD77D3">
            <w:pPr>
              <w:jc w:val="center"/>
              <w:rPr>
                <w:rFonts w:ascii="Cambria" w:hAnsi="Cambria"/>
                <w:b/>
                <w:bCs/>
                <w:sz w:val="20"/>
                <w:szCs w:val="20"/>
                <w:lang w:eastAsia="ko-KR"/>
              </w:rPr>
            </w:pPr>
          </w:p>
          <w:p w14:paraId="0878D60C" w14:textId="275E1749" w:rsidR="00267996" w:rsidRPr="009C229E" w:rsidRDefault="00267996" w:rsidP="00BD77D3">
            <w:pPr>
              <w:jc w:val="center"/>
              <w:rPr>
                <w:rFonts w:ascii="Cambria" w:hAnsi="Cambria"/>
                <w:b/>
                <w:bCs/>
                <w:sz w:val="20"/>
                <w:szCs w:val="20"/>
                <w:lang w:eastAsia="ko-KR"/>
              </w:rPr>
            </w:pPr>
            <w:r w:rsidRPr="009C229E">
              <w:rPr>
                <w:rFonts w:ascii="Cambria" w:hAnsi="Cambria"/>
                <w:b/>
                <w:bCs/>
                <w:sz w:val="20"/>
                <w:szCs w:val="20"/>
                <w:lang w:eastAsia="ko-KR"/>
              </w:rPr>
              <w:t>Sept</w:t>
            </w:r>
            <w:r w:rsidR="009C229E" w:rsidRPr="009C229E">
              <w:rPr>
                <w:rFonts w:ascii="Cambria" w:hAnsi="Cambria"/>
                <w:b/>
                <w:bCs/>
                <w:sz w:val="20"/>
                <w:szCs w:val="20"/>
                <w:lang w:eastAsia="ko-KR"/>
              </w:rPr>
              <w:t>ember</w:t>
            </w:r>
          </w:p>
          <w:p w14:paraId="5E595F4C" w14:textId="4E5C6EA3" w:rsidR="00267996" w:rsidRPr="009C229E" w:rsidRDefault="00267996" w:rsidP="00BD77D3">
            <w:pPr>
              <w:jc w:val="center"/>
              <w:rPr>
                <w:rFonts w:ascii="Cambria" w:hAnsi="Cambria"/>
                <w:b/>
                <w:bCs/>
                <w:sz w:val="20"/>
                <w:szCs w:val="20"/>
                <w:lang w:eastAsia="ko-KR"/>
              </w:rPr>
            </w:pPr>
            <w:r w:rsidRPr="009C229E">
              <w:rPr>
                <w:rFonts w:ascii="Cambria" w:hAnsi="Cambria"/>
                <w:b/>
                <w:bCs/>
                <w:sz w:val="20"/>
                <w:szCs w:val="20"/>
                <w:lang w:eastAsia="ko-KR"/>
              </w:rPr>
              <w:t>16</w:t>
            </w:r>
            <w:r w:rsidRPr="009C229E">
              <w:rPr>
                <w:rFonts w:ascii="Cambria" w:hAnsi="Cambria"/>
                <w:b/>
                <w:bCs/>
                <w:sz w:val="20"/>
                <w:szCs w:val="20"/>
                <w:vertAlign w:val="superscript"/>
                <w:lang w:eastAsia="ko-KR"/>
              </w:rPr>
              <w:t>th</w:t>
            </w:r>
          </w:p>
          <w:p w14:paraId="39F913BF" w14:textId="3BA096BE" w:rsidR="00267996" w:rsidRPr="009C229E" w:rsidRDefault="00267996" w:rsidP="00BD77D3">
            <w:pPr>
              <w:jc w:val="center"/>
              <w:rPr>
                <w:rFonts w:ascii="Cambria" w:hAnsi="Cambria"/>
                <w:b/>
                <w:bCs/>
                <w:sz w:val="20"/>
                <w:szCs w:val="20"/>
                <w:lang w:eastAsia="ko-KR"/>
              </w:rPr>
            </w:pPr>
            <w:r w:rsidRPr="009C229E">
              <w:rPr>
                <w:rFonts w:ascii="Cambria" w:hAnsi="Cambria"/>
                <w:b/>
                <w:bCs/>
                <w:sz w:val="20"/>
                <w:szCs w:val="20"/>
                <w:lang w:eastAsia="ko-KR"/>
              </w:rPr>
              <w:t>(FRI)</w:t>
            </w:r>
          </w:p>
        </w:tc>
        <w:tc>
          <w:tcPr>
            <w:tcW w:w="1694" w:type="dxa"/>
            <w:tcBorders>
              <w:top w:val="single" w:sz="4" w:space="0" w:color="auto"/>
              <w:bottom w:val="single" w:sz="4" w:space="0" w:color="auto"/>
            </w:tcBorders>
            <w:shd w:val="clear" w:color="auto" w:fill="EDEDED" w:themeFill="accent3" w:themeFillTint="33"/>
          </w:tcPr>
          <w:p w14:paraId="23775331" w14:textId="72033C4A" w:rsidR="00267996" w:rsidRPr="00BD77D3" w:rsidRDefault="00267996" w:rsidP="00BD77D3">
            <w:pPr>
              <w:jc w:val="center"/>
              <w:rPr>
                <w:rFonts w:ascii="Cambria" w:hAnsi="Cambria"/>
                <w:b/>
                <w:bCs/>
                <w:sz w:val="20"/>
                <w:szCs w:val="20"/>
                <w:lang w:eastAsia="ko-KR"/>
              </w:rPr>
            </w:pPr>
            <w:r w:rsidRPr="00BD77D3">
              <w:rPr>
                <w:rFonts w:ascii="Cambria" w:hAnsi="Cambria"/>
                <w:b/>
                <w:bCs/>
                <w:sz w:val="20"/>
                <w:szCs w:val="20"/>
                <w:lang w:eastAsia="ko-KR"/>
              </w:rPr>
              <w:t>Session</w:t>
            </w:r>
            <w:r w:rsidR="00BD77D3">
              <w:rPr>
                <w:rFonts w:ascii="Cambria" w:hAnsi="Cambria"/>
                <w:b/>
                <w:bCs/>
                <w:sz w:val="20"/>
                <w:szCs w:val="20"/>
                <w:lang w:eastAsia="ko-KR"/>
              </w:rPr>
              <w:t>/</w:t>
            </w:r>
            <w:r w:rsidRPr="00BD77D3">
              <w:rPr>
                <w:rFonts w:ascii="Cambria" w:hAnsi="Cambria"/>
                <w:b/>
                <w:bCs/>
                <w:sz w:val="20"/>
                <w:szCs w:val="20"/>
                <w:lang w:eastAsia="ko-KR"/>
              </w:rPr>
              <w:t>Time</w:t>
            </w:r>
          </w:p>
        </w:tc>
        <w:tc>
          <w:tcPr>
            <w:tcW w:w="6057" w:type="dxa"/>
            <w:tcBorders>
              <w:top w:val="single" w:sz="4" w:space="0" w:color="auto"/>
              <w:bottom w:val="single" w:sz="4" w:space="0" w:color="auto"/>
            </w:tcBorders>
            <w:shd w:val="clear" w:color="auto" w:fill="EDEDED" w:themeFill="accent3" w:themeFillTint="33"/>
          </w:tcPr>
          <w:p w14:paraId="33BF393F" w14:textId="521DB292" w:rsidR="00267996" w:rsidRPr="00BD77D3" w:rsidRDefault="00267996" w:rsidP="00BD77D3">
            <w:pPr>
              <w:jc w:val="center"/>
              <w:rPr>
                <w:rFonts w:ascii="Cambria" w:hAnsi="Cambria"/>
                <w:b/>
                <w:bCs/>
                <w:sz w:val="20"/>
                <w:szCs w:val="20"/>
                <w:lang w:eastAsia="ko-KR"/>
              </w:rPr>
            </w:pPr>
            <w:r w:rsidRPr="00BD77D3">
              <w:rPr>
                <w:rFonts w:ascii="Cambria" w:hAnsi="Cambria"/>
                <w:b/>
                <w:bCs/>
                <w:sz w:val="20"/>
                <w:szCs w:val="20"/>
                <w:lang w:eastAsia="ko-KR"/>
              </w:rPr>
              <w:t>Topic</w:t>
            </w:r>
          </w:p>
        </w:tc>
      </w:tr>
      <w:tr w:rsidR="00267996" w14:paraId="2EB1F309"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149EE974" w14:textId="77777777" w:rsidR="00267996" w:rsidRPr="009C229E" w:rsidRDefault="00267996">
            <w:pPr>
              <w:rPr>
                <w:rFonts w:ascii="Cambria" w:hAnsi="Cambria"/>
                <w:b/>
                <w:bCs/>
                <w:sz w:val="20"/>
                <w:szCs w:val="20"/>
              </w:rPr>
            </w:pPr>
          </w:p>
        </w:tc>
        <w:tc>
          <w:tcPr>
            <w:tcW w:w="7751" w:type="dxa"/>
            <w:gridSpan w:val="2"/>
            <w:tcBorders>
              <w:top w:val="single" w:sz="4" w:space="0" w:color="auto"/>
              <w:bottom w:val="single" w:sz="4" w:space="0" w:color="auto"/>
            </w:tcBorders>
            <w:shd w:val="clear" w:color="auto" w:fill="002060"/>
          </w:tcPr>
          <w:p w14:paraId="497528FB" w14:textId="7A3D7C24" w:rsidR="00267996" w:rsidRPr="00BD77D3" w:rsidRDefault="00267996">
            <w:pPr>
              <w:rPr>
                <w:rFonts w:ascii="Cambria" w:hAnsi="Cambria"/>
                <w:b/>
                <w:bCs/>
                <w:sz w:val="22"/>
                <w:szCs w:val="22"/>
              </w:rPr>
            </w:pPr>
            <w:r w:rsidRPr="00BD77D3">
              <w:rPr>
                <w:rFonts w:ascii="Cambria" w:hAnsi="Cambria"/>
                <w:b/>
                <w:bCs/>
                <w:color w:val="FFFFFF" w:themeColor="background1"/>
                <w:sz w:val="22"/>
                <w:szCs w:val="22"/>
                <w:lang w:eastAsia="ko-KR"/>
              </w:rPr>
              <w:t xml:space="preserve">Opening Remarks and Introduction </w:t>
            </w:r>
          </w:p>
        </w:tc>
      </w:tr>
      <w:tr w:rsidR="00267996" w14:paraId="2C7D316E" w14:textId="77777777" w:rsidTr="00BA0B25">
        <w:tc>
          <w:tcPr>
            <w:tcW w:w="1265" w:type="dxa"/>
            <w:vMerge/>
            <w:tcBorders>
              <w:top w:val="single" w:sz="4" w:space="0" w:color="auto"/>
              <w:bottom w:val="single" w:sz="4" w:space="0" w:color="auto"/>
            </w:tcBorders>
            <w:shd w:val="clear" w:color="auto" w:fill="EDEDED" w:themeFill="accent3" w:themeFillTint="33"/>
          </w:tcPr>
          <w:p w14:paraId="7BC56F8A" w14:textId="77777777" w:rsidR="00267996" w:rsidRPr="009C229E" w:rsidRDefault="00267996">
            <w:pPr>
              <w:rPr>
                <w:rFonts w:ascii="Cambria" w:hAnsi="Cambria"/>
                <w:b/>
                <w:bCs/>
                <w:sz w:val="20"/>
                <w:szCs w:val="20"/>
              </w:rPr>
            </w:pPr>
          </w:p>
        </w:tc>
        <w:tc>
          <w:tcPr>
            <w:tcW w:w="1694" w:type="dxa"/>
            <w:tcBorders>
              <w:top w:val="single" w:sz="4" w:space="0" w:color="auto"/>
              <w:bottom w:val="single" w:sz="4" w:space="0" w:color="auto"/>
            </w:tcBorders>
            <w:vAlign w:val="center"/>
          </w:tcPr>
          <w:p w14:paraId="1E09DD28"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14:00-14:15</w:t>
            </w:r>
          </w:p>
          <w:p w14:paraId="60550814" w14:textId="07AED388"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(15’)</w:t>
            </w:r>
          </w:p>
        </w:tc>
        <w:tc>
          <w:tcPr>
            <w:tcW w:w="6057" w:type="dxa"/>
            <w:tcBorders>
              <w:top w:val="single" w:sz="4" w:space="0" w:color="auto"/>
              <w:bottom w:val="single" w:sz="4" w:space="0" w:color="auto"/>
            </w:tcBorders>
            <w:vAlign w:val="center"/>
          </w:tcPr>
          <w:p w14:paraId="05E8E3B1" w14:textId="558101E6" w:rsidR="00267996" w:rsidRPr="00B94A83" w:rsidRDefault="00267996" w:rsidP="00B94A83">
            <w:pPr>
              <w:rPr>
                <w:rFonts w:ascii="Cambria" w:hAnsi="Cambria"/>
                <w:b/>
                <w:bCs/>
                <w:sz w:val="22"/>
                <w:szCs w:val="22"/>
                <w:lang w:eastAsia="ko-KR"/>
              </w:rPr>
            </w:pPr>
            <w:r w:rsidRPr="00B94A83">
              <w:rPr>
                <w:rFonts w:ascii="Cambria" w:hAnsi="Cambria"/>
                <w:b/>
                <w:bCs/>
                <w:sz w:val="22"/>
                <w:szCs w:val="22"/>
                <w:lang w:eastAsia="ko-KR"/>
              </w:rPr>
              <w:t>Welcom</w:t>
            </w:r>
            <w:r w:rsidR="00194561">
              <w:rPr>
                <w:rFonts w:ascii="Cambria" w:hAnsi="Cambria" w:hint="eastAsia"/>
                <w:b/>
                <w:bCs/>
                <w:sz w:val="22"/>
                <w:szCs w:val="22"/>
                <w:lang w:eastAsia="ko-KR"/>
              </w:rPr>
              <w:t>i</w:t>
            </w:r>
            <w:r w:rsidR="00194561">
              <w:rPr>
                <w:rFonts w:ascii="Cambria" w:hAnsi="Cambria"/>
                <w:b/>
                <w:bCs/>
                <w:sz w:val="22"/>
                <w:szCs w:val="22"/>
                <w:lang w:eastAsia="ko-KR"/>
              </w:rPr>
              <w:t>ng</w:t>
            </w:r>
            <w:r w:rsidRPr="00B94A83">
              <w:rPr>
                <w:rFonts w:ascii="Cambria" w:hAnsi="Cambria"/>
                <w:b/>
                <w:bCs/>
                <w:sz w:val="22"/>
                <w:szCs w:val="22"/>
                <w:lang w:eastAsia="ko-KR"/>
              </w:rPr>
              <w:t xml:space="preserve"> </w:t>
            </w:r>
            <w:r w:rsidR="00194561">
              <w:rPr>
                <w:rFonts w:ascii="Cambria" w:hAnsi="Cambria"/>
                <w:b/>
                <w:bCs/>
                <w:sz w:val="22"/>
                <w:szCs w:val="22"/>
                <w:lang w:eastAsia="ko-KR"/>
              </w:rPr>
              <w:t>R</w:t>
            </w:r>
            <w:r w:rsidRPr="00B94A83">
              <w:rPr>
                <w:rFonts w:ascii="Cambria" w:hAnsi="Cambria"/>
                <w:b/>
                <w:bCs/>
                <w:sz w:val="22"/>
                <w:szCs w:val="22"/>
                <w:lang w:eastAsia="ko-KR"/>
              </w:rPr>
              <w:t>emarks and Introduction</w:t>
            </w:r>
          </w:p>
          <w:p w14:paraId="3923C65A" w14:textId="7A18219C" w:rsidR="00267996" w:rsidRPr="00BD77D3" w:rsidRDefault="00B94A83" w:rsidP="00B94A83">
            <w:pPr>
              <w:ind w:firstLineChars="150" w:firstLine="330"/>
              <w:rPr>
                <w:rFonts w:ascii="Cambria" w:hAnsi="Cambria"/>
                <w:sz w:val="22"/>
                <w:szCs w:val="22"/>
                <w:lang w:eastAsia="ko-KR"/>
              </w:rPr>
            </w:pPr>
            <w:r>
              <w:rPr>
                <w:rFonts w:ascii="Cambria" w:hAnsi="Cambria"/>
                <w:sz w:val="22"/>
                <w:szCs w:val="22"/>
                <w:lang w:eastAsia="ko-KR"/>
              </w:rPr>
              <w:t>b</w:t>
            </w:r>
            <w:r w:rsidR="00267996" w:rsidRPr="00BD77D3">
              <w:rPr>
                <w:rFonts w:ascii="Cambria" w:hAnsi="Cambria"/>
                <w:sz w:val="22"/>
                <w:szCs w:val="22"/>
                <w:lang w:eastAsia="ko-KR"/>
              </w:rPr>
              <w:t>y Sang Hyun Lee (</w:t>
            </w:r>
            <w:r w:rsidR="00267996" w:rsidRPr="00CA1F5D">
              <w:rPr>
                <w:rFonts w:ascii="Cambria" w:hAnsi="Cambria"/>
                <w:i/>
                <w:iCs/>
                <w:sz w:val="22"/>
                <w:szCs w:val="22"/>
                <w:lang w:eastAsia="ko-KR"/>
              </w:rPr>
              <w:t>President, Sejong Institute</w:t>
            </w:r>
            <w:r w:rsidR="00267996" w:rsidRPr="00BD77D3">
              <w:rPr>
                <w:rFonts w:ascii="Cambria" w:hAnsi="Cambria"/>
                <w:sz w:val="22"/>
                <w:szCs w:val="22"/>
                <w:lang w:eastAsia="ko-KR"/>
              </w:rPr>
              <w:t>)</w:t>
            </w:r>
          </w:p>
        </w:tc>
      </w:tr>
      <w:tr w:rsidR="00267996" w14:paraId="6C95DA73" w14:textId="77777777" w:rsidTr="00BA0B25">
        <w:tc>
          <w:tcPr>
            <w:tcW w:w="1265" w:type="dxa"/>
            <w:vMerge/>
            <w:tcBorders>
              <w:top w:val="single" w:sz="4" w:space="0" w:color="auto"/>
              <w:bottom w:val="single" w:sz="4" w:space="0" w:color="auto"/>
            </w:tcBorders>
            <w:shd w:val="clear" w:color="auto" w:fill="EDEDED" w:themeFill="accent3" w:themeFillTint="33"/>
          </w:tcPr>
          <w:p w14:paraId="59DE0E6B" w14:textId="77777777" w:rsidR="00267996" w:rsidRPr="009C229E" w:rsidRDefault="00267996">
            <w:pPr>
              <w:rPr>
                <w:rFonts w:ascii="Cambria" w:hAnsi="Cambria"/>
                <w:b/>
                <w:bCs/>
                <w:sz w:val="20"/>
                <w:szCs w:val="20"/>
              </w:rPr>
            </w:pPr>
          </w:p>
        </w:tc>
        <w:tc>
          <w:tcPr>
            <w:tcW w:w="1694" w:type="dxa"/>
            <w:tcBorders>
              <w:top w:val="single" w:sz="4" w:space="0" w:color="auto"/>
              <w:bottom w:val="single" w:sz="4" w:space="0" w:color="auto"/>
            </w:tcBorders>
            <w:vAlign w:val="center"/>
          </w:tcPr>
          <w:p w14:paraId="7B831AFC"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14:15-14:45</w:t>
            </w:r>
          </w:p>
          <w:p w14:paraId="36DC0752" w14:textId="5DA2CF74"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(30’)</w:t>
            </w:r>
          </w:p>
        </w:tc>
        <w:tc>
          <w:tcPr>
            <w:tcW w:w="6057" w:type="dxa"/>
            <w:tcBorders>
              <w:top w:val="single" w:sz="4" w:space="0" w:color="auto"/>
              <w:bottom w:val="single" w:sz="4" w:space="0" w:color="auto"/>
            </w:tcBorders>
            <w:vAlign w:val="center"/>
          </w:tcPr>
          <w:p w14:paraId="01A5BFE6" w14:textId="22E43B2C" w:rsidR="00365EC3" w:rsidRDefault="00365EC3" w:rsidP="00365EC3">
            <w:pPr>
              <w:jc w:val="center"/>
              <w:rPr>
                <w:rFonts w:ascii="Cambria" w:eastAsia="맑은 고딕" w:hAnsi="Cambria" w:cs="Times New Roman"/>
                <w:b/>
                <w:bCs/>
                <w:color w:val="000000"/>
                <w:sz w:val="22"/>
                <w:szCs w:val="22"/>
                <w:lang w:eastAsia="ko-KR"/>
              </w:rPr>
            </w:pPr>
            <w:r w:rsidRPr="00B94A83">
              <w:rPr>
                <w:rFonts w:ascii="Cambria" w:hAnsi="Cambria"/>
                <w:b/>
                <w:bCs/>
                <w:sz w:val="22"/>
                <w:szCs w:val="22"/>
                <w:lang w:eastAsia="ko-KR"/>
              </w:rPr>
              <w:t>Topic:</w:t>
            </w:r>
            <w:r w:rsidRPr="00BD77D3">
              <w:rPr>
                <w:rFonts w:ascii="Cambria" w:hAnsi="Cambria"/>
                <w:sz w:val="22"/>
                <w:szCs w:val="22"/>
                <w:lang w:eastAsia="ko-KR"/>
              </w:rPr>
              <w:t xml:space="preserve"> </w:t>
            </w:r>
            <w:r w:rsidRPr="00BD77D3">
              <w:rPr>
                <w:rFonts w:ascii="Cambria" w:eastAsia="맑은 고딕" w:hAnsi="Cambria" w:cs="Times New Roman"/>
                <w:b/>
                <w:bCs/>
                <w:color w:val="000000"/>
                <w:sz w:val="22"/>
                <w:szCs w:val="22"/>
                <w:lang w:eastAsia="ko-KR"/>
              </w:rPr>
              <w:t>The Ukraine War, European Peace, and Implications for the Korean Peninsula</w:t>
            </w:r>
          </w:p>
          <w:p w14:paraId="28BEC82C" w14:textId="77777777" w:rsidR="00365EC3" w:rsidRPr="00263703" w:rsidRDefault="00365EC3" w:rsidP="00263703">
            <w:pPr>
              <w:rPr>
                <w:rFonts w:ascii="Cambria" w:hAnsi="Cambria"/>
                <w:b/>
                <w:bCs/>
                <w:sz w:val="18"/>
                <w:szCs w:val="18"/>
                <w:lang w:eastAsia="ko-KR"/>
              </w:rPr>
            </w:pPr>
          </w:p>
          <w:p w14:paraId="76DFFE5B" w14:textId="46CEABE8" w:rsidR="00267996" w:rsidRPr="00B94A83" w:rsidRDefault="00267996" w:rsidP="00B94A83">
            <w:pPr>
              <w:rPr>
                <w:rFonts w:ascii="Cambria" w:hAnsi="Cambria"/>
                <w:b/>
                <w:bCs/>
                <w:sz w:val="22"/>
                <w:szCs w:val="22"/>
                <w:lang w:eastAsia="ko-KR"/>
              </w:rPr>
            </w:pPr>
            <w:r w:rsidRPr="00B94A83">
              <w:rPr>
                <w:rFonts w:ascii="Cambria" w:hAnsi="Cambria"/>
                <w:b/>
                <w:bCs/>
                <w:sz w:val="22"/>
                <w:szCs w:val="22"/>
                <w:lang w:eastAsia="ko-KR"/>
              </w:rPr>
              <w:t>Keynote Speech</w:t>
            </w:r>
          </w:p>
          <w:p w14:paraId="3211B692" w14:textId="3AFE11AB" w:rsidR="00267996" w:rsidRPr="00BD77D3" w:rsidRDefault="00B94A83" w:rsidP="00B44DF6">
            <w:pPr>
              <w:ind w:leftChars="150" w:left="1900" w:hangingChars="700" w:hanging="1540"/>
              <w:rPr>
                <w:rFonts w:ascii="Cambria" w:hAnsi="Cambria"/>
                <w:sz w:val="22"/>
                <w:szCs w:val="22"/>
                <w:lang w:eastAsia="ko-KR"/>
              </w:rPr>
            </w:pPr>
            <w:r>
              <w:rPr>
                <w:rFonts w:ascii="Cambria" w:hAnsi="Cambria"/>
                <w:sz w:val="22"/>
                <w:szCs w:val="22"/>
                <w:lang w:eastAsia="ko-KR"/>
              </w:rPr>
              <w:t>b</w:t>
            </w:r>
            <w:r w:rsidR="00267996" w:rsidRPr="00BD77D3">
              <w:rPr>
                <w:rFonts w:ascii="Cambria" w:hAnsi="Cambria"/>
                <w:sz w:val="22"/>
                <w:szCs w:val="22"/>
                <w:lang w:eastAsia="ko-KR"/>
              </w:rPr>
              <w:t>y Angela Kane (</w:t>
            </w:r>
            <w:r w:rsidR="00D10B45" w:rsidRPr="00D10B45">
              <w:rPr>
                <w:rFonts w:ascii="Cambria" w:eastAsia="굴림" w:hAnsi="Cambria" w:cs="Times New Roman"/>
                <w:i/>
                <w:iCs/>
                <w:color w:val="000000" w:themeColor="text1"/>
                <w:sz w:val="21"/>
                <w:szCs w:val="21"/>
                <w:lang w:val="en-GB" w:eastAsia="ko-KR"/>
              </w:rPr>
              <w:t>Former UN High Representative for Disarmament Affairs</w:t>
            </w:r>
            <w:r w:rsidR="00267996" w:rsidRPr="00BD77D3">
              <w:rPr>
                <w:rFonts w:ascii="Cambria" w:hAnsi="Cambria"/>
                <w:sz w:val="22"/>
                <w:szCs w:val="22"/>
                <w:lang w:eastAsia="ko-KR"/>
              </w:rPr>
              <w:t>)</w:t>
            </w:r>
          </w:p>
        </w:tc>
      </w:tr>
      <w:tr w:rsidR="00267996" w14:paraId="2F04FA2E" w14:textId="77777777" w:rsidTr="00BA0B25">
        <w:tc>
          <w:tcPr>
            <w:tcW w:w="1265" w:type="dxa"/>
            <w:vMerge/>
            <w:tcBorders>
              <w:top w:val="single" w:sz="4" w:space="0" w:color="auto"/>
              <w:bottom w:val="single" w:sz="4" w:space="0" w:color="auto"/>
            </w:tcBorders>
            <w:shd w:val="clear" w:color="auto" w:fill="EDEDED" w:themeFill="accent3" w:themeFillTint="33"/>
          </w:tcPr>
          <w:p w14:paraId="4BEA5EB2" w14:textId="77777777" w:rsidR="00267996" w:rsidRPr="009C229E" w:rsidRDefault="00267996">
            <w:pPr>
              <w:rPr>
                <w:rFonts w:ascii="Cambria" w:hAnsi="Cambria"/>
                <w:b/>
                <w:bCs/>
                <w:sz w:val="20"/>
                <w:szCs w:val="20"/>
              </w:rPr>
            </w:pPr>
          </w:p>
        </w:tc>
        <w:tc>
          <w:tcPr>
            <w:tcW w:w="1694" w:type="dxa"/>
            <w:tcBorders>
              <w:top w:val="single" w:sz="4" w:space="0" w:color="auto"/>
              <w:bottom w:val="single" w:sz="4" w:space="0" w:color="auto"/>
            </w:tcBorders>
            <w:vAlign w:val="center"/>
          </w:tcPr>
          <w:p w14:paraId="0EFEECE6"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14:45-15:00</w:t>
            </w:r>
          </w:p>
          <w:p w14:paraId="793FA24F" w14:textId="3089BE0F"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(15’)</w:t>
            </w:r>
          </w:p>
        </w:tc>
        <w:tc>
          <w:tcPr>
            <w:tcW w:w="6057" w:type="dxa"/>
            <w:tcBorders>
              <w:top w:val="single" w:sz="4" w:space="0" w:color="auto"/>
              <w:bottom w:val="single" w:sz="4" w:space="0" w:color="auto"/>
            </w:tcBorders>
            <w:vAlign w:val="center"/>
          </w:tcPr>
          <w:p w14:paraId="1942B420" w14:textId="5E272AD7" w:rsidR="00267996" w:rsidRPr="00D10B45" w:rsidRDefault="00267996" w:rsidP="00B94A83">
            <w:pPr>
              <w:jc w:val="center"/>
              <w:rPr>
                <w:rFonts w:ascii="Cambria" w:hAnsi="Cambria"/>
                <w:b/>
                <w:bCs/>
                <w:sz w:val="22"/>
                <w:szCs w:val="22"/>
                <w:lang w:eastAsia="ko-KR"/>
              </w:rPr>
            </w:pPr>
            <w:r w:rsidRPr="00D10B45">
              <w:rPr>
                <w:rFonts w:ascii="Cambria" w:hAnsi="Cambria"/>
                <w:b/>
                <w:bCs/>
                <w:sz w:val="22"/>
                <w:szCs w:val="22"/>
                <w:lang w:eastAsia="ko-KR"/>
              </w:rPr>
              <w:t>Coffee Break</w:t>
            </w:r>
          </w:p>
        </w:tc>
      </w:tr>
      <w:tr w:rsidR="00267996" w14:paraId="54772A85"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6CFE8648" w14:textId="77777777" w:rsidR="00267996" w:rsidRPr="009C229E" w:rsidRDefault="00267996">
            <w:pPr>
              <w:rPr>
                <w:rFonts w:ascii="Cambria" w:hAnsi="Cambria"/>
                <w:b/>
                <w:bCs/>
                <w:sz w:val="20"/>
                <w:szCs w:val="20"/>
              </w:rPr>
            </w:pPr>
          </w:p>
        </w:tc>
        <w:tc>
          <w:tcPr>
            <w:tcW w:w="7751" w:type="dxa"/>
            <w:gridSpan w:val="2"/>
            <w:tcBorders>
              <w:top w:val="single" w:sz="4" w:space="0" w:color="auto"/>
              <w:bottom w:val="single" w:sz="4" w:space="0" w:color="auto"/>
            </w:tcBorders>
            <w:shd w:val="clear" w:color="auto" w:fill="002060"/>
            <w:vAlign w:val="center"/>
          </w:tcPr>
          <w:p w14:paraId="70F079A2" w14:textId="55D3AE89" w:rsidR="00267996" w:rsidRPr="00BD77D3" w:rsidRDefault="00267996" w:rsidP="00171E82">
            <w:pPr>
              <w:jc w:val="both"/>
              <w:rPr>
                <w:rFonts w:ascii="Cambria" w:hAnsi="Cambria"/>
                <w:b/>
                <w:bCs/>
                <w:color w:val="FFFFFF" w:themeColor="background1"/>
                <w:sz w:val="22"/>
                <w:szCs w:val="22"/>
              </w:rPr>
            </w:pPr>
            <w:r w:rsidRPr="00BD77D3">
              <w:rPr>
                <w:rFonts w:ascii="Cambria" w:hAnsi="Cambria"/>
                <w:b/>
                <w:bCs/>
                <w:color w:val="FFFFFF" w:themeColor="background1"/>
                <w:sz w:val="22"/>
                <w:szCs w:val="22"/>
                <w:lang w:eastAsia="ko-KR"/>
              </w:rPr>
              <w:t>Session 1</w:t>
            </w:r>
          </w:p>
        </w:tc>
      </w:tr>
      <w:tr w:rsidR="00267996" w14:paraId="5BDD6C0F"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7AA71517" w14:textId="77777777" w:rsidR="00267996" w:rsidRPr="009C229E" w:rsidRDefault="00267996">
            <w:pPr>
              <w:rPr>
                <w:rFonts w:ascii="Cambria" w:hAnsi="Cambria"/>
                <w:b/>
                <w:bCs/>
                <w:sz w:val="20"/>
                <w:szCs w:val="20"/>
              </w:rPr>
            </w:pPr>
          </w:p>
        </w:tc>
        <w:tc>
          <w:tcPr>
            <w:tcW w:w="7751" w:type="dxa"/>
            <w:gridSpan w:val="2"/>
            <w:tcBorders>
              <w:top w:val="single" w:sz="4" w:space="0" w:color="auto"/>
              <w:bottom w:val="single" w:sz="4" w:space="0" w:color="auto"/>
            </w:tcBorders>
            <w:vAlign w:val="center"/>
          </w:tcPr>
          <w:p w14:paraId="357B7251" w14:textId="5CF60A46" w:rsidR="00267996" w:rsidRPr="00BD77D3" w:rsidRDefault="00267996" w:rsidP="00171E82">
            <w:pPr>
              <w:widowControl w:val="0"/>
              <w:autoSpaceDE w:val="0"/>
              <w:autoSpaceDN w:val="0"/>
              <w:jc w:val="both"/>
              <w:textAlignment w:val="baseline"/>
              <w:rPr>
                <w:rFonts w:ascii="Cambria" w:eastAsia="굴림" w:hAnsi="Cambria" w:cs="Times New Roman"/>
                <w:color w:val="000000"/>
                <w:sz w:val="22"/>
                <w:szCs w:val="22"/>
                <w:lang w:eastAsia="ko-KR"/>
              </w:rPr>
            </w:pPr>
            <w:r w:rsidRPr="00314AAC">
              <w:rPr>
                <w:rFonts w:ascii="Cambria" w:hAnsi="Cambria"/>
                <w:b/>
                <w:bCs/>
                <w:sz w:val="22"/>
                <w:szCs w:val="22"/>
                <w:lang w:eastAsia="ko-KR"/>
              </w:rPr>
              <w:t>Moderated</w:t>
            </w:r>
            <w:r w:rsidRPr="00BD77D3">
              <w:rPr>
                <w:rFonts w:ascii="Cambria" w:hAnsi="Cambria"/>
                <w:sz w:val="22"/>
                <w:szCs w:val="22"/>
                <w:lang w:eastAsia="ko-KR"/>
              </w:rPr>
              <w:t xml:space="preserve"> by </w:t>
            </w:r>
            <w:r w:rsidRPr="00BD77D3">
              <w:rPr>
                <w:rFonts w:ascii="Cambria" w:eastAsia="굴림" w:hAnsi="Cambria" w:cs="Times New Roman"/>
                <w:color w:val="000000"/>
                <w:sz w:val="22"/>
                <w:szCs w:val="22"/>
                <w:lang w:eastAsia="ko-KR"/>
              </w:rPr>
              <w:t>Chung-in Moon (</w:t>
            </w:r>
            <w:r w:rsidRPr="00CA1F5D">
              <w:rPr>
                <w:rFonts w:ascii="Cambria" w:eastAsia="굴림" w:hAnsi="Cambria" w:cs="Times New Roman"/>
                <w:i/>
                <w:iCs/>
                <w:color w:val="000000"/>
                <w:sz w:val="22"/>
                <w:szCs w:val="22"/>
                <w:lang w:eastAsia="ko-KR"/>
              </w:rPr>
              <w:t>Chairman, Sejong Institute</w:t>
            </w:r>
            <w:r w:rsidRPr="00BD77D3">
              <w:rPr>
                <w:rFonts w:ascii="Cambria" w:eastAsia="굴림" w:hAnsi="Cambria" w:cs="Times New Roman"/>
                <w:color w:val="000000"/>
                <w:sz w:val="22"/>
                <w:szCs w:val="22"/>
                <w:lang w:eastAsia="ko-KR"/>
              </w:rPr>
              <w:t xml:space="preserve">) </w:t>
            </w:r>
          </w:p>
        </w:tc>
      </w:tr>
      <w:tr w:rsidR="00267996" w14:paraId="5BAE5895" w14:textId="77777777" w:rsidTr="00BA0B25">
        <w:tc>
          <w:tcPr>
            <w:tcW w:w="1265" w:type="dxa"/>
            <w:vMerge/>
            <w:tcBorders>
              <w:top w:val="single" w:sz="4" w:space="0" w:color="auto"/>
              <w:bottom w:val="single" w:sz="4" w:space="0" w:color="auto"/>
            </w:tcBorders>
            <w:shd w:val="clear" w:color="auto" w:fill="EDEDED" w:themeFill="accent3" w:themeFillTint="33"/>
          </w:tcPr>
          <w:p w14:paraId="057FC0A8" w14:textId="77777777" w:rsidR="00267996" w:rsidRPr="009C229E" w:rsidRDefault="00267996">
            <w:pPr>
              <w:rPr>
                <w:rFonts w:ascii="Cambria" w:hAnsi="Cambria"/>
                <w:b/>
                <w:bCs/>
                <w:sz w:val="20"/>
                <w:szCs w:val="20"/>
              </w:rPr>
            </w:pPr>
          </w:p>
        </w:tc>
        <w:tc>
          <w:tcPr>
            <w:tcW w:w="1694" w:type="dxa"/>
            <w:tcBorders>
              <w:top w:val="single" w:sz="4" w:space="0" w:color="auto"/>
              <w:bottom w:val="single" w:sz="4" w:space="0" w:color="auto"/>
            </w:tcBorders>
            <w:vAlign w:val="center"/>
          </w:tcPr>
          <w:p w14:paraId="10DB6500"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15:00-16:20</w:t>
            </w:r>
          </w:p>
          <w:p w14:paraId="110E9F63" w14:textId="022AB98E"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(80’)</w:t>
            </w:r>
          </w:p>
        </w:tc>
        <w:tc>
          <w:tcPr>
            <w:tcW w:w="6057" w:type="dxa"/>
            <w:tcBorders>
              <w:top w:val="single" w:sz="4" w:space="0" w:color="auto"/>
              <w:bottom w:val="single" w:sz="4" w:space="0" w:color="auto"/>
            </w:tcBorders>
            <w:vAlign w:val="center"/>
          </w:tcPr>
          <w:p w14:paraId="4E72B29D" w14:textId="015CDC00" w:rsidR="00365EC3" w:rsidRPr="00BD77D3" w:rsidRDefault="00365EC3" w:rsidP="00365EC3">
            <w:pPr>
              <w:widowControl w:val="0"/>
              <w:autoSpaceDE w:val="0"/>
              <w:autoSpaceDN w:val="0"/>
              <w:snapToGrid w:val="0"/>
              <w:jc w:val="center"/>
              <w:textAlignment w:val="baseline"/>
              <w:rPr>
                <w:rFonts w:ascii="Cambria" w:eastAsia="굴림" w:hAnsi="Cambria" w:cs="Times New Roman"/>
                <w:color w:val="000000"/>
                <w:sz w:val="22"/>
                <w:szCs w:val="22"/>
                <w:lang w:val="en-GB" w:eastAsia="ko-KR"/>
              </w:rPr>
            </w:pPr>
            <w:r w:rsidRPr="00BD77D3">
              <w:rPr>
                <w:rFonts w:ascii="Cambria" w:eastAsia="맑은 고딕" w:hAnsi="Cambria" w:cs="Times New Roman"/>
                <w:b/>
                <w:bCs/>
                <w:color w:val="000000"/>
                <w:sz w:val="22"/>
                <w:szCs w:val="22"/>
                <w:lang w:eastAsia="ko-KR"/>
              </w:rPr>
              <w:t>Topic: Shattered Peace and Rebuilding Common Security: Learning from Success and Failure of the European Experiences</w:t>
            </w:r>
          </w:p>
          <w:p w14:paraId="289A9C80" w14:textId="77777777" w:rsidR="00365EC3" w:rsidRPr="00263703" w:rsidRDefault="00365EC3" w:rsidP="00B94A83">
            <w:pPr>
              <w:widowControl w:val="0"/>
              <w:autoSpaceDE w:val="0"/>
              <w:autoSpaceDN w:val="0"/>
              <w:snapToGrid w:val="0"/>
              <w:jc w:val="both"/>
              <w:textAlignment w:val="baseline"/>
              <w:rPr>
                <w:rFonts w:ascii="Cambria" w:eastAsia="굴림" w:hAnsi="Cambria" w:cs="Times New Roman"/>
                <w:b/>
                <w:bCs/>
                <w:color w:val="000000" w:themeColor="text1"/>
                <w:sz w:val="18"/>
                <w:szCs w:val="18"/>
                <w:lang w:eastAsia="ko-KR"/>
              </w:rPr>
            </w:pPr>
          </w:p>
          <w:p w14:paraId="542E178E" w14:textId="0B572106" w:rsidR="00267996" w:rsidRPr="00B94A83" w:rsidRDefault="00267996" w:rsidP="00B94A83">
            <w:pPr>
              <w:widowControl w:val="0"/>
              <w:autoSpaceDE w:val="0"/>
              <w:autoSpaceDN w:val="0"/>
              <w:snapToGrid w:val="0"/>
              <w:jc w:val="both"/>
              <w:textAlignment w:val="baseline"/>
              <w:rPr>
                <w:rFonts w:ascii="Cambria" w:eastAsia="굴림" w:hAnsi="Cambria" w:cs="Times New Roman"/>
                <w:b/>
                <w:bCs/>
                <w:color w:val="000000" w:themeColor="text1"/>
                <w:sz w:val="22"/>
                <w:szCs w:val="22"/>
                <w:lang w:eastAsia="ko-KR"/>
              </w:rPr>
            </w:pPr>
            <w:r w:rsidRPr="00B94A83">
              <w:rPr>
                <w:rFonts w:ascii="Cambria" w:eastAsia="굴림" w:hAnsi="Cambria" w:cs="Times New Roman"/>
                <w:b/>
                <w:bCs/>
                <w:color w:val="000000" w:themeColor="text1"/>
                <w:sz w:val="22"/>
                <w:szCs w:val="22"/>
                <w:lang w:eastAsia="ko-KR"/>
              </w:rPr>
              <w:t>Present</w:t>
            </w:r>
            <w:r w:rsidR="00B94A83" w:rsidRPr="00B94A83">
              <w:rPr>
                <w:rFonts w:ascii="Cambria" w:eastAsia="굴림" w:hAnsi="Cambria" w:cs="Times New Roman"/>
                <w:b/>
                <w:bCs/>
                <w:color w:val="000000" w:themeColor="text1"/>
                <w:sz w:val="22"/>
                <w:szCs w:val="22"/>
                <w:lang w:eastAsia="ko-KR"/>
              </w:rPr>
              <w:t>ation</w:t>
            </w:r>
            <w:r w:rsidRPr="00B94A83">
              <w:rPr>
                <w:rFonts w:ascii="Cambria" w:eastAsia="굴림" w:hAnsi="Cambria" w:cs="Times New Roman"/>
                <w:b/>
                <w:bCs/>
                <w:color w:val="000000" w:themeColor="text1"/>
                <w:sz w:val="22"/>
                <w:szCs w:val="22"/>
                <w:lang w:eastAsia="ko-KR"/>
              </w:rPr>
              <w:t>s:</w:t>
            </w:r>
          </w:p>
          <w:p w14:paraId="0F3502DD" w14:textId="11121B3F" w:rsidR="00B94A83" w:rsidRDefault="00B94A83" w:rsidP="00D10B45">
            <w:pPr>
              <w:widowControl w:val="0"/>
              <w:autoSpaceDE w:val="0"/>
              <w:autoSpaceDN w:val="0"/>
              <w:snapToGrid w:val="0"/>
              <w:ind w:leftChars="150" w:left="2230" w:hangingChars="850" w:hanging="1870"/>
              <w:jc w:val="both"/>
              <w:textAlignment w:val="baseline"/>
              <w:rPr>
                <w:rFonts w:ascii="Cambria" w:eastAsia="굴림" w:hAnsi="Cambria" w:cs="Times New Roman"/>
                <w:color w:val="000000" w:themeColor="text1"/>
                <w:sz w:val="22"/>
                <w:szCs w:val="22"/>
                <w:lang w:val="en-GB" w:eastAsia="ko-KR"/>
              </w:rPr>
            </w:pPr>
            <w:r>
              <w:rPr>
                <w:rFonts w:ascii="Cambria" w:eastAsia="굴림" w:hAnsi="Cambria" w:cs="Times New Roman"/>
                <w:color w:val="000000" w:themeColor="text1"/>
                <w:sz w:val="22"/>
                <w:szCs w:val="22"/>
                <w:lang w:val="en-GB" w:eastAsia="ko-KR"/>
              </w:rPr>
              <w:t xml:space="preserve">by </w:t>
            </w:r>
            <w:r w:rsidR="00267996" w:rsidRPr="00BD77D3">
              <w:rPr>
                <w:rFonts w:ascii="Cambria" w:eastAsia="굴림" w:hAnsi="Cambria" w:cs="Times New Roman"/>
                <w:color w:val="000000" w:themeColor="text1"/>
                <w:sz w:val="22"/>
                <w:szCs w:val="22"/>
                <w:lang w:val="en-GB" w:eastAsia="ko-KR"/>
              </w:rPr>
              <w:t>Angela Kane (</w:t>
            </w:r>
            <w:r w:rsidR="00D10B45" w:rsidRPr="00D10B45">
              <w:rPr>
                <w:rFonts w:ascii="Cambria" w:eastAsia="굴림" w:hAnsi="Cambria" w:cs="Times New Roman"/>
                <w:i/>
                <w:iCs/>
                <w:color w:val="000000" w:themeColor="text1"/>
                <w:sz w:val="21"/>
                <w:szCs w:val="21"/>
                <w:lang w:val="en-GB" w:eastAsia="ko-KR"/>
              </w:rPr>
              <w:t>Former UN High Representative for Disarmament Affairs</w:t>
            </w:r>
            <w:r w:rsidR="00267996" w:rsidRPr="00BD77D3">
              <w:rPr>
                <w:rFonts w:ascii="Cambria" w:eastAsia="굴림" w:hAnsi="Cambria" w:cs="Times New Roman"/>
                <w:color w:val="000000" w:themeColor="text1"/>
                <w:sz w:val="22"/>
                <w:szCs w:val="22"/>
                <w:lang w:val="en-GB" w:eastAsia="ko-KR"/>
              </w:rPr>
              <w:t>)</w:t>
            </w:r>
          </w:p>
          <w:p w14:paraId="22CFF649" w14:textId="5753F7C0" w:rsidR="00267996" w:rsidRPr="00B94A83" w:rsidRDefault="00267996" w:rsidP="00B9067E">
            <w:pPr>
              <w:widowControl w:val="0"/>
              <w:autoSpaceDE w:val="0"/>
              <w:autoSpaceDN w:val="0"/>
              <w:snapToGrid w:val="0"/>
              <w:ind w:leftChars="304" w:left="2710" w:hangingChars="900" w:hanging="1980"/>
              <w:jc w:val="both"/>
              <w:textAlignment w:val="baseline"/>
              <w:rPr>
                <w:rFonts w:ascii="Cambria" w:eastAsia="굴림" w:hAnsi="Cambria" w:cs="Times New Roman"/>
                <w:color w:val="000000" w:themeColor="text1"/>
                <w:sz w:val="22"/>
                <w:szCs w:val="22"/>
                <w:lang w:val="en-GB" w:eastAsia="ko-KR"/>
              </w:rPr>
            </w:pPr>
            <w:r w:rsidRPr="00B94A83">
              <w:rPr>
                <w:rFonts w:ascii="Cambria" w:eastAsia="바탕" w:hAnsi="Cambria" w:cs="Times New Roman"/>
                <w:color w:val="000000" w:themeColor="text1"/>
                <w:sz w:val="22"/>
                <w:szCs w:val="22"/>
                <w:lang w:eastAsia="ko-KR"/>
              </w:rPr>
              <w:t>Markku Heiskanen (</w:t>
            </w:r>
            <w:r w:rsidR="00356D8B" w:rsidRPr="00B9067E">
              <w:rPr>
                <w:rFonts w:ascii="Cambria" w:eastAsia="바탕" w:hAnsi="Cambria" w:cs="Times New Roman"/>
                <w:i/>
                <w:iCs/>
                <w:color w:val="000000" w:themeColor="text1"/>
                <w:sz w:val="21"/>
                <w:szCs w:val="21"/>
                <w:lang w:eastAsia="ko-KR"/>
              </w:rPr>
              <w:t xml:space="preserve">Former </w:t>
            </w:r>
            <w:r w:rsidR="00B9067E" w:rsidRPr="00B9067E">
              <w:rPr>
                <w:rFonts w:ascii="Cambria" w:eastAsia="바탕" w:hAnsi="Cambria" w:cs="Times New Roman"/>
                <w:i/>
                <w:iCs/>
                <w:color w:val="000000" w:themeColor="text1"/>
                <w:sz w:val="21"/>
                <w:szCs w:val="21"/>
                <w:lang w:eastAsia="ko-KR"/>
              </w:rPr>
              <w:t xml:space="preserve">Director of </w:t>
            </w:r>
            <w:r w:rsidR="00356D8B" w:rsidRPr="00B9067E">
              <w:rPr>
                <w:rFonts w:ascii="Cambria" w:eastAsia="바탕" w:hAnsi="Cambria" w:cs="Times New Roman"/>
                <w:i/>
                <w:iCs/>
                <w:color w:val="000000" w:themeColor="text1"/>
                <w:sz w:val="21"/>
                <w:szCs w:val="21"/>
                <w:lang w:eastAsia="ko-KR"/>
              </w:rPr>
              <w:t xml:space="preserve">Ministry for </w:t>
            </w:r>
            <w:r w:rsidR="00B9067E" w:rsidRPr="00B9067E">
              <w:rPr>
                <w:rFonts w:ascii="Cambria" w:eastAsia="바탕" w:hAnsi="Cambria" w:cs="Times New Roman"/>
                <w:i/>
                <w:iCs/>
                <w:color w:val="000000" w:themeColor="text1"/>
                <w:sz w:val="21"/>
                <w:szCs w:val="21"/>
                <w:lang w:eastAsia="ko-KR"/>
              </w:rPr>
              <w:t>Foreign</w:t>
            </w:r>
            <w:r w:rsidR="00356D8B" w:rsidRPr="00B9067E">
              <w:rPr>
                <w:rFonts w:ascii="Cambria" w:eastAsia="바탕" w:hAnsi="Cambria" w:cs="Times New Roman"/>
                <w:i/>
                <w:iCs/>
                <w:color w:val="000000" w:themeColor="text1"/>
                <w:sz w:val="21"/>
                <w:szCs w:val="21"/>
                <w:lang w:eastAsia="ko-KR"/>
              </w:rPr>
              <w:t xml:space="preserve"> Affairs</w:t>
            </w:r>
            <w:r w:rsidR="00B9067E" w:rsidRPr="00B9067E">
              <w:rPr>
                <w:rFonts w:ascii="Cambria" w:eastAsia="바탕" w:hAnsi="Cambria" w:cs="Times New Roman"/>
                <w:i/>
                <w:iCs/>
                <w:color w:val="000000" w:themeColor="text1"/>
                <w:sz w:val="21"/>
                <w:szCs w:val="21"/>
                <w:lang w:eastAsia="ko-KR"/>
              </w:rPr>
              <w:t>,</w:t>
            </w:r>
            <w:r w:rsidR="00356D8B" w:rsidRPr="00B9067E">
              <w:rPr>
                <w:rFonts w:ascii="Cambria" w:eastAsia="바탕" w:hAnsi="Cambria" w:cs="Times New Roman"/>
                <w:i/>
                <w:iCs/>
                <w:color w:val="000000" w:themeColor="text1"/>
                <w:sz w:val="21"/>
                <w:szCs w:val="21"/>
                <w:lang w:eastAsia="ko-KR"/>
              </w:rPr>
              <w:t xml:space="preserve"> Finland</w:t>
            </w:r>
            <w:r w:rsidRPr="00B94A83">
              <w:rPr>
                <w:rFonts w:ascii="Cambria" w:eastAsia="바탕" w:hAnsi="Cambria" w:cs="Times New Roman"/>
                <w:color w:val="000000" w:themeColor="text1"/>
                <w:sz w:val="22"/>
                <w:szCs w:val="22"/>
                <w:lang w:eastAsia="ko-KR"/>
              </w:rPr>
              <w:t>)</w:t>
            </w:r>
          </w:p>
          <w:p w14:paraId="79054ED6" w14:textId="4DE30BEE" w:rsidR="00267996" w:rsidRPr="00516684" w:rsidRDefault="003C0845" w:rsidP="00516684">
            <w:pPr>
              <w:widowControl w:val="0"/>
              <w:autoSpaceDE w:val="0"/>
              <w:autoSpaceDN w:val="0"/>
              <w:snapToGrid w:val="0"/>
              <w:ind w:firstLineChars="350" w:firstLine="770"/>
              <w:jc w:val="both"/>
              <w:textAlignment w:val="baseline"/>
              <w:rPr>
                <w:rFonts w:ascii="Cambria" w:eastAsia="굴림" w:hAnsi="Cambria" w:cs="Times New Roman"/>
                <w:color w:val="000000" w:themeColor="text1"/>
                <w:sz w:val="22"/>
                <w:szCs w:val="22"/>
                <w:lang w:eastAsia="ko-KR"/>
              </w:rPr>
            </w:pPr>
            <w:r>
              <w:rPr>
                <w:rFonts w:ascii="Cambria" w:eastAsia="굴림" w:hAnsi="Cambria" w:cs="Times New Roman" w:hint="eastAsia"/>
                <w:color w:val="000000" w:themeColor="text1"/>
                <w:sz w:val="22"/>
                <w:szCs w:val="22"/>
                <w:lang w:eastAsia="ko-KR"/>
              </w:rPr>
              <w:t>W</w:t>
            </w:r>
            <w:r>
              <w:rPr>
                <w:rFonts w:ascii="Cambria" w:eastAsia="굴림" w:hAnsi="Cambria" w:cs="Times New Roman"/>
                <w:color w:val="000000" w:themeColor="text1"/>
                <w:sz w:val="22"/>
                <w:szCs w:val="22"/>
                <w:lang w:eastAsia="ko-KR"/>
              </w:rPr>
              <w:t>onsoo Kim</w:t>
            </w:r>
            <w:r w:rsidR="00267996" w:rsidRPr="00B94A83">
              <w:rPr>
                <w:rFonts w:ascii="Cambria" w:eastAsia="굴림" w:hAnsi="Cambria" w:cs="Times New Roman"/>
                <w:color w:val="000000" w:themeColor="text1"/>
                <w:sz w:val="22"/>
                <w:szCs w:val="22"/>
                <w:lang w:eastAsia="ko-KR"/>
              </w:rPr>
              <w:t xml:space="preserve"> (</w:t>
            </w:r>
            <w:r w:rsidR="00CC5E60" w:rsidRPr="00CC5E60">
              <w:rPr>
                <w:rFonts w:ascii="Cambria" w:eastAsia="굴림" w:hAnsi="Cambria" w:cs="Times New Roman"/>
                <w:i/>
                <w:iCs/>
                <w:color w:val="000000" w:themeColor="text1"/>
                <w:sz w:val="21"/>
                <w:szCs w:val="21"/>
                <w:lang w:eastAsia="ko-KR"/>
              </w:rPr>
              <w:t xml:space="preserve">Former UN </w:t>
            </w:r>
            <w:r w:rsidR="00B44DF6">
              <w:rPr>
                <w:rFonts w:ascii="Cambria" w:eastAsia="굴림" w:hAnsi="Cambria" w:cs="Times New Roman"/>
                <w:i/>
                <w:iCs/>
                <w:color w:val="000000" w:themeColor="text1"/>
                <w:sz w:val="21"/>
                <w:szCs w:val="21"/>
                <w:lang w:eastAsia="ko-KR"/>
              </w:rPr>
              <w:t>Under-Secretary</w:t>
            </w:r>
            <w:r w:rsidR="00CC5E60" w:rsidRPr="00CC5E60">
              <w:rPr>
                <w:rFonts w:ascii="Cambria" w:eastAsia="굴림" w:hAnsi="Cambria" w:cs="Times New Roman"/>
                <w:i/>
                <w:iCs/>
                <w:color w:val="000000" w:themeColor="text1"/>
                <w:sz w:val="21"/>
                <w:szCs w:val="21"/>
                <w:lang w:eastAsia="ko-KR"/>
              </w:rPr>
              <w:t xml:space="preserve"> General</w:t>
            </w:r>
            <w:r w:rsidR="00267996" w:rsidRPr="00B94A83">
              <w:rPr>
                <w:rFonts w:ascii="Cambria" w:eastAsia="굴림" w:hAnsi="Cambria" w:cs="Times New Roman"/>
                <w:color w:val="000000" w:themeColor="text1"/>
                <w:sz w:val="22"/>
                <w:szCs w:val="22"/>
                <w:lang w:eastAsia="ko-KR"/>
              </w:rPr>
              <w:t>)</w:t>
            </w:r>
          </w:p>
        </w:tc>
      </w:tr>
      <w:tr w:rsidR="00267996" w14:paraId="0495B309" w14:textId="77777777" w:rsidTr="00BA0B25">
        <w:tc>
          <w:tcPr>
            <w:tcW w:w="1265" w:type="dxa"/>
            <w:vMerge/>
            <w:tcBorders>
              <w:top w:val="single" w:sz="4" w:space="0" w:color="auto"/>
              <w:bottom w:val="single" w:sz="4" w:space="0" w:color="auto"/>
            </w:tcBorders>
            <w:shd w:val="clear" w:color="auto" w:fill="EDEDED" w:themeFill="accent3" w:themeFillTint="33"/>
          </w:tcPr>
          <w:p w14:paraId="4A893B3F" w14:textId="77777777" w:rsidR="00267996" w:rsidRPr="009C229E" w:rsidRDefault="00267996">
            <w:pPr>
              <w:rPr>
                <w:rFonts w:ascii="Cambria" w:hAnsi="Cambria"/>
                <w:b/>
                <w:bCs/>
                <w:sz w:val="20"/>
                <w:szCs w:val="20"/>
              </w:rPr>
            </w:pPr>
          </w:p>
        </w:tc>
        <w:tc>
          <w:tcPr>
            <w:tcW w:w="1694" w:type="dxa"/>
            <w:tcBorders>
              <w:top w:val="single" w:sz="4" w:space="0" w:color="auto"/>
              <w:bottom w:val="single" w:sz="4" w:space="0" w:color="auto"/>
            </w:tcBorders>
            <w:vAlign w:val="center"/>
          </w:tcPr>
          <w:p w14:paraId="68EBF10B"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16:20-16:30</w:t>
            </w:r>
          </w:p>
          <w:p w14:paraId="0DB2C80A" w14:textId="1EA21D8B"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(10’)</w:t>
            </w:r>
          </w:p>
        </w:tc>
        <w:tc>
          <w:tcPr>
            <w:tcW w:w="6057" w:type="dxa"/>
            <w:tcBorders>
              <w:top w:val="single" w:sz="4" w:space="0" w:color="auto"/>
              <w:bottom w:val="single" w:sz="4" w:space="0" w:color="auto"/>
            </w:tcBorders>
            <w:vAlign w:val="center"/>
          </w:tcPr>
          <w:p w14:paraId="1EB0ED8B" w14:textId="54E19B2A" w:rsidR="00267996" w:rsidRPr="00314AAC" w:rsidRDefault="00267996" w:rsidP="00314AAC">
            <w:pPr>
              <w:jc w:val="center"/>
              <w:rPr>
                <w:rFonts w:ascii="Cambria" w:hAnsi="Cambria"/>
                <w:b/>
                <w:bCs/>
                <w:sz w:val="22"/>
                <w:szCs w:val="22"/>
              </w:rPr>
            </w:pPr>
            <w:r w:rsidRPr="00314AAC">
              <w:rPr>
                <w:rFonts w:ascii="Cambria" w:hAnsi="Cambria"/>
                <w:b/>
                <w:bCs/>
                <w:sz w:val="22"/>
                <w:szCs w:val="22"/>
                <w:lang w:eastAsia="ko-KR"/>
              </w:rPr>
              <w:t>Coffee Break</w:t>
            </w:r>
          </w:p>
        </w:tc>
      </w:tr>
      <w:tr w:rsidR="00267996" w14:paraId="435168A7" w14:textId="77777777" w:rsidTr="00BA0B25">
        <w:tc>
          <w:tcPr>
            <w:tcW w:w="1265" w:type="dxa"/>
            <w:vMerge/>
            <w:tcBorders>
              <w:top w:val="single" w:sz="4" w:space="0" w:color="auto"/>
              <w:bottom w:val="double" w:sz="4" w:space="0" w:color="auto"/>
            </w:tcBorders>
            <w:shd w:val="clear" w:color="auto" w:fill="EDEDED" w:themeFill="accent3" w:themeFillTint="33"/>
          </w:tcPr>
          <w:p w14:paraId="7E0202F5" w14:textId="77777777" w:rsidR="00267996" w:rsidRPr="009C229E" w:rsidRDefault="00267996">
            <w:pPr>
              <w:rPr>
                <w:rFonts w:ascii="Cambria" w:hAnsi="Cambria"/>
                <w:b/>
                <w:bCs/>
                <w:sz w:val="20"/>
                <w:szCs w:val="20"/>
              </w:rPr>
            </w:pPr>
          </w:p>
        </w:tc>
        <w:tc>
          <w:tcPr>
            <w:tcW w:w="1694" w:type="dxa"/>
            <w:tcBorders>
              <w:top w:val="single" w:sz="4" w:space="0" w:color="auto"/>
              <w:bottom w:val="double" w:sz="4" w:space="0" w:color="auto"/>
            </w:tcBorders>
            <w:vAlign w:val="center"/>
          </w:tcPr>
          <w:p w14:paraId="496F6B5C" w14:textId="77777777"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16:30-17:00</w:t>
            </w:r>
          </w:p>
          <w:p w14:paraId="2E387507" w14:textId="0EB536C6" w:rsidR="00267996" w:rsidRPr="00BD77D3" w:rsidRDefault="00267996" w:rsidP="00B94A83">
            <w:pPr>
              <w:jc w:val="center"/>
              <w:rPr>
                <w:rFonts w:ascii="Cambria" w:hAnsi="Cambria"/>
                <w:sz w:val="22"/>
                <w:szCs w:val="22"/>
                <w:lang w:eastAsia="ko-KR"/>
              </w:rPr>
            </w:pPr>
            <w:r w:rsidRPr="00BD77D3">
              <w:rPr>
                <w:rFonts w:ascii="Cambria" w:hAnsi="Cambria"/>
                <w:sz w:val="22"/>
                <w:szCs w:val="22"/>
                <w:lang w:eastAsia="ko-KR"/>
              </w:rPr>
              <w:t>(30’)</w:t>
            </w:r>
          </w:p>
        </w:tc>
        <w:tc>
          <w:tcPr>
            <w:tcW w:w="6057" w:type="dxa"/>
            <w:tcBorders>
              <w:top w:val="single" w:sz="4" w:space="0" w:color="auto"/>
              <w:bottom w:val="double" w:sz="4" w:space="0" w:color="auto"/>
            </w:tcBorders>
            <w:vAlign w:val="center"/>
          </w:tcPr>
          <w:p w14:paraId="46EE697B" w14:textId="1A52EF56" w:rsidR="00267996" w:rsidRPr="00314AAC" w:rsidRDefault="00267996" w:rsidP="00314AAC">
            <w:pPr>
              <w:jc w:val="center"/>
              <w:rPr>
                <w:rFonts w:ascii="Cambria" w:hAnsi="Cambria"/>
                <w:b/>
                <w:bCs/>
                <w:sz w:val="22"/>
                <w:szCs w:val="22"/>
                <w:lang w:eastAsia="ko-KR"/>
              </w:rPr>
            </w:pPr>
            <w:r w:rsidRPr="00314AAC">
              <w:rPr>
                <w:rFonts w:ascii="Cambria" w:hAnsi="Cambria"/>
                <w:b/>
                <w:bCs/>
                <w:sz w:val="22"/>
                <w:szCs w:val="22"/>
                <w:lang w:eastAsia="ko-KR"/>
              </w:rPr>
              <w:t>Q</w:t>
            </w:r>
            <w:r w:rsidR="00356D8B">
              <w:rPr>
                <w:rFonts w:ascii="Cambria" w:hAnsi="Cambria"/>
                <w:b/>
                <w:bCs/>
                <w:sz w:val="22"/>
                <w:szCs w:val="22"/>
                <w:lang w:eastAsia="ko-KR"/>
              </w:rPr>
              <w:t xml:space="preserve"> </w:t>
            </w:r>
            <w:r w:rsidRPr="00314AAC">
              <w:rPr>
                <w:rFonts w:ascii="Cambria" w:hAnsi="Cambria"/>
                <w:b/>
                <w:bCs/>
                <w:sz w:val="22"/>
                <w:szCs w:val="22"/>
                <w:lang w:eastAsia="ko-KR"/>
              </w:rPr>
              <w:t>&amp;</w:t>
            </w:r>
            <w:r w:rsidR="00356D8B">
              <w:rPr>
                <w:rFonts w:ascii="Cambria" w:hAnsi="Cambria"/>
                <w:b/>
                <w:bCs/>
                <w:sz w:val="22"/>
                <w:szCs w:val="22"/>
                <w:lang w:eastAsia="ko-KR"/>
              </w:rPr>
              <w:t xml:space="preserve"> </w:t>
            </w:r>
            <w:r w:rsidRPr="00314AAC">
              <w:rPr>
                <w:rFonts w:ascii="Cambria" w:hAnsi="Cambria"/>
                <w:b/>
                <w:bCs/>
                <w:sz w:val="22"/>
                <w:szCs w:val="22"/>
                <w:lang w:eastAsia="ko-KR"/>
              </w:rPr>
              <w:t>A</w:t>
            </w:r>
          </w:p>
        </w:tc>
      </w:tr>
      <w:tr w:rsidR="0037504E" w14:paraId="2B8C02D6" w14:textId="77777777" w:rsidTr="00171E82">
        <w:trPr>
          <w:trHeight w:val="340"/>
        </w:trPr>
        <w:tc>
          <w:tcPr>
            <w:tcW w:w="1265" w:type="dxa"/>
            <w:vMerge w:val="restart"/>
            <w:tcBorders>
              <w:top w:val="double" w:sz="4" w:space="0" w:color="auto"/>
              <w:bottom w:val="single" w:sz="4" w:space="0" w:color="auto"/>
            </w:tcBorders>
            <w:shd w:val="clear" w:color="auto" w:fill="EDEDED" w:themeFill="accent3" w:themeFillTint="33"/>
            <w:vAlign w:val="center"/>
          </w:tcPr>
          <w:p w14:paraId="48922EC2" w14:textId="45E4156B" w:rsidR="00BD77D3" w:rsidRDefault="00BD77D3" w:rsidP="00BD77D3">
            <w:pPr>
              <w:jc w:val="center"/>
              <w:rPr>
                <w:rFonts w:ascii="Cambria" w:hAnsi="Cambria"/>
                <w:b/>
                <w:bCs/>
                <w:sz w:val="20"/>
                <w:szCs w:val="20"/>
                <w:lang w:eastAsia="ko-KR"/>
              </w:rPr>
            </w:pPr>
            <w:r w:rsidRPr="009C229E">
              <w:rPr>
                <w:rFonts w:ascii="Cambria" w:hAnsi="Cambria"/>
                <w:b/>
                <w:bCs/>
                <w:sz w:val="20"/>
                <w:szCs w:val="20"/>
                <w:lang w:eastAsia="ko-KR"/>
              </w:rPr>
              <w:t>Day 2</w:t>
            </w:r>
          </w:p>
          <w:p w14:paraId="5A167F37" w14:textId="77777777" w:rsidR="00165656" w:rsidRPr="009C229E" w:rsidRDefault="00165656" w:rsidP="00BD77D3">
            <w:pPr>
              <w:jc w:val="center"/>
              <w:rPr>
                <w:rFonts w:ascii="Cambria" w:hAnsi="Cambria"/>
                <w:b/>
                <w:bCs/>
                <w:sz w:val="20"/>
                <w:szCs w:val="20"/>
                <w:lang w:eastAsia="ko-KR"/>
              </w:rPr>
            </w:pPr>
          </w:p>
          <w:p w14:paraId="2B18AC48" w14:textId="4F250EC7" w:rsidR="00BD77D3" w:rsidRPr="009C229E" w:rsidRDefault="00BD77D3" w:rsidP="00BD77D3">
            <w:pPr>
              <w:jc w:val="center"/>
              <w:rPr>
                <w:rFonts w:ascii="Cambria" w:hAnsi="Cambria"/>
                <w:b/>
                <w:bCs/>
                <w:sz w:val="20"/>
                <w:szCs w:val="20"/>
                <w:lang w:eastAsia="ko-KR"/>
              </w:rPr>
            </w:pPr>
            <w:r w:rsidRPr="009C229E">
              <w:rPr>
                <w:rFonts w:ascii="Cambria" w:hAnsi="Cambria"/>
                <w:b/>
                <w:bCs/>
                <w:sz w:val="20"/>
                <w:szCs w:val="20"/>
                <w:lang w:eastAsia="ko-KR"/>
              </w:rPr>
              <w:t>Sept</w:t>
            </w:r>
            <w:r w:rsidR="009C229E" w:rsidRPr="009C229E">
              <w:rPr>
                <w:rFonts w:ascii="Cambria" w:hAnsi="Cambria"/>
                <w:b/>
                <w:bCs/>
                <w:sz w:val="20"/>
                <w:szCs w:val="20"/>
                <w:lang w:eastAsia="ko-KR"/>
              </w:rPr>
              <w:t>ember</w:t>
            </w:r>
          </w:p>
          <w:p w14:paraId="6C961DE5" w14:textId="54C40114" w:rsidR="00BD77D3" w:rsidRPr="009C229E" w:rsidRDefault="00BD77D3" w:rsidP="00BD77D3">
            <w:pPr>
              <w:jc w:val="center"/>
              <w:rPr>
                <w:rFonts w:ascii="Cambria" w:hAnsi="Cambria"/>
                <w:b/>
                <w:bCs/>
                <w:sz w:val="20"/>
                <w:szCs w:val="20"/>
                <w:lang w:eastAsia="ko-KR"/>
              </w:rPr>
            </w:pPr>
            <w:r w:rsidRPr="009C229E">
              <w:rPr>
                <w:rFonts w:ascii="Cambria" w:hAnsi="Cambria"/>
                <w:b/>
                <w:bCs/>
                <w:sz w:val="20"/>
                <w:szCs w:val="20"/>
                <w:lang w:eastAsia="ko-KR"/>
              </w:rPr>
              <w:t>17</w:t>
            </w:r>
            <w:r w:rsidRPr="009C229E">
              <w:rPr>
                <w:rFonts w:ascii="Cambria" w:hAnsi="Cambria"/>
                <w:b/>
                <w:bCs/>
                <w:sz w:val="20"/>
                <w:szCs w:val="20"/>
                <w:vertAlign w:val="superscript"/>
                <w:lang w:eastAsia="ko-KR"/>
              </w:rPr>
              <w:t>th</w:t>
            </w:r>
          </w:p>
          <w:p w14:paraId="754D5AAE" w14:textId="06746AB5" w:rsidR="0037504E" w:rsidRPr="009C229E" w:rsidRDefault="00BD77D3" w:rsidP="00BD77D3">
            <w:pPr>
              <w:jc w:val="center"/>
              <w:rPr>
                <w:rFonts w:ascii="Cambria" w:hAnsi="Cambria"/>
                <w:b/>
                <w:bCs/>
                <w:sz w:val="20"/>
                <w:szCs w:val="20"/>
              </w:rPr>
            </w:pPr>
            <w:r w:rsidRPr="009C229E">
              <w:rPr>
                <w:rFonts w:ascii="Cambria" w:hAnsi="Cambria"/>
                <w:b/>
                <w:bCs/>
                <w:sz w:val="20"/>
                <w:szCs w:val="20"/>
                <w:lang w:eastAsia="ko-KR"/>
              </w:rPr>
              <w:t>(SAT)</w:t>
            </w:r>
          </w:p>
        </w:tc>
        <w:tc>
          <w:tcPr>
            <w:tcW w:w="7751" w:type="dxa"/>
            <w:gridSpan w:val="2"/>
            <w:tcBorders>
              <w:top w:val="double" w:sz="4" w:space="0" w:color="auto"/>
              <w:bottom w:val="single" w:sz="4" w:space="0" w:color="auto"/>
            </w:tcBorders>
            <w:shd w:val="clear" w:color="auto" w:fill="002060"/>
            <w:vAlign w:val="center"/>
          </w:tcPr>
          <w:p w14:paraId="1C9F6FAD" w14:textId="16492BE3" w:rsidR="0037504E" w:rsidRPr="009C229E" w:rsidRDefault="0037504E" w:rsidP="00171E82">
            <w:pPr>
              <w:jc w:val="both"/>
              <w:rPr>
                <w:rFonts w:ascii="Cambria" w:hAnsi="Cambria"/>
                <w:b/>
                <w:bCs/>
                <w:sz w:val="22"/>
                <w:szCs w:val="22"/>
                <w:lang w:eastAsia="ko-KR"/>
              </w:rPr>
            </w:pPr>
            <w:r w:rsidRPr="009C229E">
              <w:rPr>
                <w:rFonts w:ascii="Cambria" w:hAnsi="Cambria"/>
                <w:b/>
                <w:bCs/>
                <w:color w:val="FFFFFF" w:themeColor="background1"/>
                <w:sz w:val="22"/>
                <w:szCs w:val="22"/>
                <w:lang w:eastAsia="ko-KR"/>
              </w:rPr>
              <w:t>Session 2-</w:t>
            </w:r>
            <w:r w:rsidR="009C229E">
              <w:rPr>
                <w:rFonts w:ascii="Cambria" w:hAnsi="Cambria" w:hint="eastAsia"/>
                <w:b/>
                <w:bCs/>
                <w:color w:val="FFFFFF" w:themeColor="background1"/>
                <w:sz w:val="22"/>
                <w:szCs w:val="22"/>
                <w:lang w:eastAsia="ko-KR"/>
              </w:rPr>
              <w:t>1</w:t>
            </w:r>
          </w:p>
        </w:tc>
      </w:tr>
      <w:tr w:rsidR="0037504E" w14:paraId="346A7FD8"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35558E0E" w14:textId="77777777" w:rsidR="0037504E" w:rsidRPr="00BD77D3" w:rsidRDefault="0037504E">
            <w:pPr>
              <w:rPr>
                <w:rFonts w:ascii="Cambria" w:hAnsi="Cambria"/>
                <w:sz w:val="22"/>
                <w:szCs w:val="22"/>
              </w:rPr>
            </w:pPr>
          </w:p>
        </w:tc>
        <w:tc>
          <w:tcPr>
            <w:tcW w:w="7751" w:type="dxa"/>
            <w:gridSpan w:val="2"/>
            <w:tcBorders>
              <w:top w:val="single" w:sz="4" w:space="0" w:color="auto"/>
              <w:bottom w:val="single" w:sz="4" w:space="0" w:color="auto"/>
            </w:tcBorders>
            <w:vAlign w:val="center"/>
          </w:tcPr>
          <w:p w14:paraId="221FAE32" w14:textId="0AC51C4B" w:rsidR="0037504E" w:rsidRPr="00BD77D3" w:rsidRDefault="0037504E" w:rsidP="00171E82">
            <w:pPr>
              <w:widowControl w:val="0"/>
              <w:autoSpaceDE w:val="0"/>
              <w:autoSpaceDN w:val="0"/>
              <w:jc w:val="both"/>
              <w:textAlignment w:val="baseline"/>
              <w:rPr>
                <w:rFonts w:ascii="Cambria" w:eastAsia="굴림" w:hAnsi="Cambria" w:cs="Times New Roman"/>
                <w:color w:val="000000"/>
                <w:sz w:val="22"/>
                <w:szCs w:val="22"/>
                <w:lang w:eastAsia="ko-KR"/>
              </w:rPr>
            </w:pPr>
            <w:r w:rsidRPr="00314AAC">
              <w:rPr>
                <w:rFonts w:ascii="Cambria" w:hAnsi="Cambria"/>
                <w:b/>
                <w:bCs/>
                <w:sz w:val="22"/>
                <w:szCs w:val="22"/>
                <w:lang w:eastAsia="ko-KR"/>
              </w:rPr>
              <w:t xml:space="preserve">Moderated </w:t>
            </w:r>
            <w:r w:rsidRPr="00BD77D3">
              <w:rPr>
                <w:rFonts w:ascii="Cambria" w:hAnsi="Cambria"/>
                <w:sz w:val="22"/>
                <w:szCs w:val="22"/>
                <w:lang w:eastAsia="ko-KR"/>
              </w:rPr>
              <w:t xml:space="preserve">by </w:t>
            </w:r>
            <w:r w:rsidRPr="00BD77D3">
              <w:rPr>
                <w:rFonts w:ascii="Cambria" w:eastAsia="굴림" w:hAnsi="Cambria" w:cs="Times New Roman"/>
                <w:color w:val="000000"/>
                <w:sz w:val="22"/>
                <w:szCs w:val="22"/>
                <w:lang w:eastAsia="ko-KR"/>
              </w:rPr>
              <w:t>Sang Hyun Lee (President, Sejong Institute)</w:t>
            </w:r>
          </w:p>
        </w:tc>
      </w:tr>
      <w:tr w:rsidR="0037504E" w14:paraId="3E55A3C6" w14:textId="77777777" w:rsidTr="00BA0B25">
        <w:tc>
          <w:tcPr>
            <w:tcW w:w="1265" w:type="dxa"/>
            <w:vMerge/>
            <w:tcBorders>
              <w:top w:val="single" w:sz="4" w:space="0" w:color="auto"/>
              <w:bottom w:val="single" w:sz="4" w:space="0" w:color="auto"/>
            </w:tcBorders>
            <w:shd w:val="clear" w:color="auto" w:fill="EDEDED" w:themeFill="accent3" w:themeFillTint="33"/>
          </w:tcPr>
          <w:p w14:paraId="74B7467A" w14:textId="77777777" w:rsidR="0037504E" w:rsidRPr="00BD77D3" w:rsidRDefault="0037504E">
            <w:pPr>
              <w:rPr>
                <w:rFonts w:ascii="Cambria" w:hAnsi="Cambria"/>
                <w:sz w:val="22"/>
                <w:szCs w:val="22"/>
              </w:rPr>
            </w:pPr>
          </w:p>
        </w:tc>
        <w:tc>
          <w:tcPr>
            <w:tcW w:w="1694" w:type="dxa"/>
            <w:tcBorders>
              <w:top w:val="single" w:sz="4" w:space="0" w:color="auto"/>
              <w:bottom w:val="single" w:sz="4" w:space="0" w:color="auto"/>
            </w:tcBorders>
            <w:vAlign w:val="center"/>
          </w:tcPr>
          <w:p w14:paraId="31A79DF7" w14:textId="0EBF2EBB"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10:00-11:</w:t>
            </w:r>
            <w:r w:rsidR="00263703">
              <w:rPr>
                <w:rFonts w:ascii="Cambria" w:hAnsi="Cambria"/>
                <w:sz w:val="22"/>
                <w:szCs w:val="22"/>
                <w:lang w:eastAsia="ko-KR"/>
              </w:rPr>
              <w:t>2</w:t>
            </w:r>
            <w:r w:rsidRPr="00BD77D3">
              <w:rPr>
                <w:rFonts w:ascii="Cambria" w:hAnsi="Cambria"/>
                <w:sz w:val="22"/>
                <w:szCs w:val="22"/>
                <w:lang w:eastAsia="ko-KR"/>
              </w:rPr>
              <w:t>0</w:t>
            </w:r>
          </w:p>
          <w:p w14:paraId="36179B53" w14:textId="28DB01E8"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w:t>
            </w:r>
            <w:r w:rsidR="00263703">
              <w:rPr>
                <w:rFonts w:ascii="Cambria" w:hAnsi="Cambria"/>
                <w:sz w:val="22"/>
                <w:szCs w:val="22"/>
                <w:lang w:eastAsia="ko-KR"/>
              </w:rPr>
              <w:t>8</w:t>
            </w:r>
            <w:r w:rsidRPr="00BD77D3">
              <w:rPr>
                <w:rFonts w:ascii="Cambria" w:hAnsi="Cambria"/>
                <w:sz w:val="22"/>
                <w:szCs w:val="22"/>
                <w:lang w:eastAsia="ko-KR"/>
              </w:rPr>
              <w:t>0’)</w:t>
            </w:r>
          </w:p>
        </w:tc>
        <w:tc>
          <w:tcPr>
            <w:tcW w:w="6057" w:type="dxa"/>
          </w:tcPr>
          <w:p w14:paraId="218BB541" w14:textId="77777777" w:rsidR="00365EC3" w:rsidRPr="00314AAC" w:rsidRDefault="00365EC3" w:rsidP="00365EC3">
            <w:pPr>
              <w:widowControl w:val="0"/>
              <w:autoSpaceDE w:val="0"/>
              <w:autoSpaceDN w:val="0"/>
              <w:snapToGrid w:val="0"/>
              <w:jc w:val="center"/>
              <w:textAlignment w:val="baseline"/>
              <w:rPr>
                <w:rFonts w:ascii="Cambria" w:eastAsia="굴림" w:hAnsi="Cambria" w:cs="Times New Roman"/>
                <w:color w:val="000000"/>
                <w:sz w:val="22"/>
                <w:szCs w:val="22"/>
                <w:lang w:eastAsia="ko-KR"/>
              </w:rPr>
            </w:pPr>
            <w:r w:rsidRPr="00314AAC">
              <w:rPr>
                <w:rFonts w:ascii="Cambria" w:eastAsia="맑은 고딕" w:hAnsi="Cambria" w:cs="Times New Roman"/>
                <w:b/>
                <w:bCs/>
                <w:color w:val="000000"/>
                <w:sz w:val="22"/>
                <w:szCs w:val="22"/>
                <w:lang w:eastAsia="ko-KR"/>
              </w:rPr>
              <w:t>Topic: Making Breakthrough to Stalled Relations with North Korea: European Experiences</w:t>
            </w:r>
            <w:r w:rsidRPr="00314AAC">
              <w:rPr>
                <w:rFonts w:ascii="맑은 고딕" w:eastAsia="맑은 고딕" w:hAnsi="맑은 고딕" w:cs="맑은 고딕" w:hint="eastAsia"/>
                <w:b/>
                <w:bCs/>
                <w:color w:val="000000"/>
                <w:sz w:val="22"/>
                <w:szCs w:val="22"/>
                <w:lang w:eastAsia="ko-KR"/>
              </w:rPr>
              <w:t>Ⅰ</w:t>
            </w:r>
          </w:p>
          <w:p w14:paraId="366A27F5" w14:textId="77777777" w:rsidR="00365EC3" w:rsidRPr="00263703" w:rsidRDefault="00365EC3" w:rsidP="00267996">
            <w:pPr>
              <w:widowControl w:val="0"/>
              <w:tabs>
                <w:tab w:val="left" w:pos="448"/>
              </w:tabs>
              <w:autoSpaceDE w:val="0"/>
              <w:autoSpaceDN w:val="0"/>
              <w:snapToGrid w:val="0"/>
              <w:textAlignment w:val="baseline"/>
              <w:rPr>
                <w:rFonts w:ascii="Cambria" w:eastAsia="굴림" w:hAnsi="Cambria" w:cs="Times New Roman"/>
                <w:b/>
                <w:bCs/>
                <w:color w:val="000000"/>
                <w:sz w:val="18"/>
                <w:szCs w:val="18"/>
                <w:lang w:eastAsia="ko-KR"/>
              </w:rPr>
            </w:pPr>
          </w:p>
          <w:p w14:paraId="6258C91B" w14:textId="018A6C52" w:rsidR="0037504E" w:rsidRPr="00BD77D3" w:rsidRDefault="0037504E" w:rsidP="00267996">
            <w:pPr>
              <w:widowControl w:val="0"/>
              <w:tabs>
                <w:tab w:val="left" w:pos="448"/>
              </w:tabs>
              <w:autoSpaceDE w:val="0"/>
              <w:autoSpaceDN w:val="0"/>
              <w:snapToGrid w:val="0"/>
              <w:textAlignment w:val="baseline"/>
              <w:rPr>
                <w:rFonts w:ascii="Cambria" w:eastAsia="굴림" w:hAnsi="Cambria" w:cs="Times New Roman"/>
                <w:b/>
                <w:bCs/>
                <w:color w:val="000000"/>
                <w:sz w:val="22"/>
                <w:szCs w:val="22"/>
                <w:lang w:eastAsia="ko-KR"/>
              </w:rPr>
            </w:pPr>
            <w:r w:rsidRPr="00BD77D3">
              <w:rPr>
                <w:rFonts w:ascii="Cambria" w:eastAsia="굴림" w:hAnsi="Cambria" w:cs="Times New Roman"/>
                <w:b/>
                <w:bCs/>
                <w:color w:val="000000"/>
                <w:sz w:val="22"/>
                <w:szCs w:val="22"/>
                <w:lang w:eastAsia="ko-KR"/>
              </w:rPr>
              <w:t>Present</w:t>
            </w:r>
            <w:r w:rsidR="00314AAC">
              <w:rPr>
                <w:rFonts w:ascii="Cambria" w:eastAsia="굴림" w:hAnsi="Cambria" w:cs="Times New Roman"/>
                <w:b/>
                <w:bCs/>
                <w:color w:val="000000"/>
                <w:sz w:val="22"/>
                <w:szCs w:val="22"/>
                <w:lang w:eastAsia="ko-KR"/>
              </w:rPr>
              <w:t>ation</w:t>
            </w:r>
            <w:r w:rsidRPr="00BD77D3">
              <w:rPr>
                <w:rFonts w:ascii="Cambria" w:eastAsia="굴림" w:hAnsi="Cambria" w:cs="Times New Roman"/>
                <w:b/>
                <w:bCs/>
                <w:color w:val="000000"/>
                <w:sz w:val="22"/>
                <w:szCs w:val="22"/>
                <w:lang w:eastAsia="ko-KR"/>
              </w:rPr>
              <w:t>s:</w:t>
            </w:r>
          </w:p>
          <w:p w14:paraId="58A8F9DF" w14:textId="77777777" w:rsidR="00B30588" w:rsidRPr="00B30588" w:rsidRDefault="00365EC3" w:rsidP="00314AAC">
            <w:pPr>
              <w:widowControl w:val="0"/>
              <w:tabs>
                <w:tab w:val="left" w:pos="448"/>
              </w:tabs>
              <w:autoSpaceDE w:val="0"/>
              <w:autoSpaceDN w:val="0"/>
              <w:snapToGrid w:val="0"/>
              <w:ind w:firstLineChars="150" w:firstLine="330"/>
              <w:textAlignment w:val="baseline"/>
              <w:rPr>
                <w:rFonts w:ascii="Cambria" w:hAnsi="Cambria" w:cs="Open Sans"/>
                <w:i/>
                <w:iCs/>
                <w:color w:val="373A3C"/>
                <w:sz w:val="21"/>
                <w:szCs w:val="21"/>
                <w:shd w:val="clear" w:color="auto" w:fill="FFFFFF"/>
              </w:rPr>
            </w:pPr>
            <w:r>
              <w:rPr>
                <w:rFonts w:ascii="Cambria" w:eastAsia="굴림" w:hAnsi="Cambria" w:cs="Times New Roman"/>
                <w:color w:val="000000"/>
                <w:sz w:val="22"/>
                <w:szCs w:val="22"/>
                <w:lang w:val="fr-FR" w:eastAsia="ko-KR"/>
              </w:rPr>
              <w:t>b</w:t>
            </w:r>
            <w:r w:rsidR="00314AAC">
              <w:rPr>
                <w:rFonts w:ascii="Cambria" w:eastAsia="굴림" w:hAnsi="Cambria" w:cs="Times New Roman"/>
                <w:color w:val="000000"/>
                <w:sz w:val="22"/>
                <w:szCs w:val="22"/>
                <w:lang w:val="fr-FR" w:eastAsia="ko-KR"/>
              </w:rPr>
              <w:t xml:space="preserve">y </w:t>
            </w:r>
            <w:r w:rsidR="0037504E" w:rsidRPr="00BD77D3">
              <w:rPr>
                <w:rFonts w:ascii="Cambria" w:eastAsia="굴림" w:hAnsi="Cambria" w:cs="Times New Roman"/>
                <w:color w:val="000000"/>
                <w:sz w:val="22"/>
                <w:szCs w:val="22"/>
                <w:lang w:val="fr-FR" w:eastAsia="ko-KR"/>
              </w:rPr>
              <w:t>Wolfgang Nowak</w:t>
            </w:r>
            <w:r w:rsidR="00314AAC">
              <w:rPr>
                <w:rFonts w:ascii="Cambria" w:eastAsia="굴림" w:hAnsi="Cambria" w:cs="Times New Roman"/>
                <w:color w:val="000000"/>
                <w:sz w:val="22"/>
                <w:szCs w:val="22"/>
                <w:lang w:val="fr-FR" w:eastAsia="ko-KR"/>
              </w:rPr>
              <w:t xml:space="preserve"> (</w:t>
            </w:r>
            <w:r w:rsidR="00B30588" w:rsidRPr="00B30588">
              <w:rPr>
                <w:rFonts w:ascii="Cambria" w:eastAsia="굴림" w:hAnsi="Cambria" w:cs="Times New Roman"/>
                <w:i/>
                <w:iCs/>
                <w:color w:val="000000"/>
                <w:sz w:val="21"/>
                <w:szCs w:val="21"/>
                <w:lang w:val="fr-FR" w:eastAsia="ko-KR"/>
              </w:rPr>
              <w:t xml:space="preserve">Former </w:t>
            </w:r>
            <w:r w:rsidR="00B30588" w:rsidRPr="00B30588">
              <w:rPr>
                <w:rFonts w:ascii="Cambria" w:hAnsi="Cambria" w:cs="Open Sans"/>
                <w:i/>
                <w:iCs/>
                <w:color w:val="373A3C"/>
                <w:sz w:val="21"/>
                <w:szCs w:val="21"/>
                <w:shd w:val="clear" w:color="auto" w:fill="FFFFFF"/>
              </w:rPr>
              <w:t xml:space="preserve">Member of the European </w:t>
            </w:r>
          </w:p>
          <w:p w14:paraId="69F56553" w14:textId="30CD8D0D" w:rsidR="0037504E" w:rsidRPr="00B30588" w:rsidRDefault="00B30588" w:rsidP="00B30588">
            <w:pPr>
              <w:widowControl w:val="0"/>
              <w:tabs>
                <w:tab w:val="left" w:pos="448"/>
              </w:tabs>
              <w:autoSpaceDE w:val="0"/>
              <w:autoSpaceDN w:val="0"/>
              <w:snapToGrid w:val="0"/>
              <w:ind w:firstLineChars="1100" w:firstLine="2310"/>
              <w:textAlignment w:val="baseline"/>
              <w:rPr>
                <w:rFonts w:ascii="Cambria" w:eastAsia="굴림" w:hAnsi="Cambria" w:cs="Times New Roman"/>
                <w:color w:val="000000"/>
                <w:sz w:val="21"/>
                <w:szCs w:val="21"/>
                <w:lang w:eastAsia="ko-KR"/>
              </w:rPr>
            </w:pPr>
            <w:r w:rsidRPr="00B30588">
              <w:rPr>
                <w:rFonts w:ascii="Cambria" w:hAnsi="Cambria" w:cs="Open Sans"/>
                <w:i/>
                <w:iCs/>
                <w:color w:val="373A3C"/>
                <w:sz w:val="21"/>
                <w:szCs w:val="21"/>
                <w:shd w:val="clear" w:color="auto" w:fill="FFFFFF"/>
              </w:rPr>
              <w:t>Parliament</w:t>
            </w:r>
            <w:r w:rsidR="00314AAC" w:rsidRPr="00B30588">
              <w:rPr>
                <w:rFonts w:ascii="Cambria" w:eastAsia="굴림" w:hAnsi="Cambria" w:cs="Times New Roman"/>
                <w:color w:val="000000"/>
                <w:sz w:val="21"/>
                <w:szCs w:val="21"/>
                <w:lang w:val="fr-FR" w:eastAsia="ko-KR"/>
              </w:rPr>
              <w:t>)</w:t>
            </w:r>
            <w:r w:rsidR="0037504E" w:rsidRPr="00B30588">
              <w:rPr>
                <w:rFonts w:ascii="Cambria" w:eastAsia="굴림" w:hAnsi="Cambria" w:cs="Times New Roman"/>
                <w:color w:val="000000"/>
                <w:sz w:val="21"/>
                <w:szCs w:val="21"/>
                <w:lang w:val="fr-FR" w:eastAsia="ko-KR"/>
              </w:rPr>
              <w:t xml:space="preserve"> </w:t>
            </w:r>
          </w:p>
          <w:p w14:paraId="063D20D6" w14:textId="2C86BACC" w:rsidR="0037504E" w:rsidRPr="00263703" w:rsidRDefault="00314AAC" w:rsidP="00B30588">
            <w:pPr>
              <w:widowControl w:val="0"/>
              <w:autoSpaceDE w:val="0"/>
              <w:autoSpaceDN w:val="0"/>
              <w:snapToGrid w:val="0"/>
              <w:ind w:firstLineChars="200" w:firstLine="440"/>
              <w:textAlignment w:val="baseline"/>
              <w:rPr>
                <w:rFonts w:ascii="Cambria" w:hAnsi="Cambria" w:cs="Open Sans"/>
                <w:i/>
                <w:iCs/>
                <w:color w:val="000000" w:themeColor="text1"/>
                <w:sz w:val="22"/>
                <w:szCs w:val="22"/>
                <w:shd w:val="clear" w:color="auto" w:fill="FFFFFF"/>
              </w:rPr>
            </w:pPr>
            <w:r>
              <w:rPr>
                <w:rFonts w:ascii="Cambria" w:eastAsia="맑은 고딕" w:hAnsi="Cambria" w:cs="Times New Roman"/>
                <w:color w:val="FF0000"/>
                <w:sz w:val="22"/>
                <w:szCs w:val="22"/>
                <w:lang w:eastAsia="ko-KR"/>
              </w:rPr>
              <w:t xml:space="preserve">  </w:t>
            </w:r>
            <w:r w:rsidR="0037504E" w:rsidRPr="00263703">
              <w:rPr>
                <w:rFonts w:ascii="Cambria" w:eastAsia="맑은 고딕" w:hAnsi="Cambria" w:cs="Times New Roman"/>
                <w:color w:val="000000" w:themeColor="text1"/>
                <w:sz w:val="22"/>
                <w:szCs w:val="22"/>
                <w:lang w:eastAsia="ko-KR"/>
              </w:rPr>
              <w:t>Glyn Ford</w:t>
            </w:r>
            <w:r w:rsidRPr="00263703">
              <w:rPr>
                <w:rFonts w:ascii="Cambria" w:eastAsia="맑은 고딕" w:hAnsi="Cambria" w:cs="Times New Roman"/>
                <w:color w:val="000000" w:themeColor="text1"/>
                <w:sz w:val="22"/>
                <w:szCs w:val="22"/>
                <w:lang w:eastAsia="ko-KR"/>
              </w:rPr>
              <w:t xml:space="preserve"> (</w:t>
            </w:r>
            <w:r w:rsidR="00B30588" w:rsidRPr="00263703">
              <w:rPr>
                <w:rFonts w:ascii="Cambria" w:eastAsia="굴림" w:hAnsi="Cambria" w:cs="Times New Roman"/>
                <w:i/>
                <w:iCs/>
                <w:color w:val="000000" w:themeColor="text1"/>
                <w:sz w:val="21"/>
                <w:szCs w:val="21"/>
                <w:lang w:val="fr-FR" w:eastAsia="ko-KR"/>
              </w:rPr>
              <w:t xml:space="preserve">Former </w:t>
            </w:r>
            <w:r w:rsidR="00B30588" w:rsidRPr="00263703">
              <w:rPr>
                <w:rFonts w:ascii="Cambria" w:hAnsi="Cambria" w:cs="Open Sans"/>
                <w:i/>
                <w:iCs/>
                <w:color w:val="000000" w:themeColor="text1"/>
                <w:sz w:val="21"/>
                <w:szCs w:val="21"/>
                <w:shd w:val="clear" w:color="auto" w:fill="FFFFFF"/>
              </w:rPr>
              <w:t>Member of the European Parliament</w:t>
            </w:r>
            <w:r w:rsidRPr="00263703">
              <w:rPr>
                <w:rFonts w:ascii="Cambria" w:eastAsia="맑은 고딕" w:hAnsi="Cambria" w:cs="Times New Roman"/>
                <w:color w:val="000000" w:themeColor="text1"/>
                <w:sz w:val="22"/>
                <w:szCs w:val="22"/>
                <w:lang w:eastAsia="ko-KR"/>
              </w:rPr>
              <w:t>)</w:t>
            </w:r>
            <w:r w:rsidR="0037504E" w:rsidRPr="00263703">
              <w:rPr>
                <w:rFonts w:ascii="Cambria" w:eastAsia="맑은 고딕" w:hAnsi="Cambria" w:cs="Times New Roman"/>
                <w:color w:val="000000" w:themeColor="text1"/>
                <w:sz w:val="22"/>
                <w:szCs w:val="22"/>
                <w:lang w:eastAsia="ko-KR"/>
              </w:rPr>
              <w:t xml:space="preserve"> </w:t>
            </w:r>
          </w:p>
          <w:p w14:paraId="42AE934C" w14:textId="3FE80B86" w:rsidR="0037504E" w:rsidRPr="00B44DF6" w:rsidRDefault="0037504E" w:rsidP="00B44DF6">
            <w:pPr>
              <w:widowControl w:val="0"/>
              <w:autoSpaceDE w:val="0"/>
              <w:autoSpaceDN w:val="0"/>
              <w:snapToGrid w:val="0"/>
              <w:ind w:firstLineChars="300" w:firstLine="660"/>
              <w:textAlignment w:val="baseline"/>
              <w:rPr>
                <w:rFonts w:ascii="Cambria" w:eastAsia="맑은 고딕" w:hAnsi="Cambria" w:cs="Times New Roman"/>
                <w:color w:val="FF0000"/>
                <w:sz w:val="22"/>
                <w:szCs w:val="22"/>
                <w:lang w:eastAsia="ko-KR"/>
              </w:rPr>
            </w:pPr>
            <w:r w:rsidRPr="00263703">
              <w:rPr>
                <w:rFonts w:ascii="Cambria" w:eastAsia="맑은 고딕" w:hAnsi="Cambria" w:cs="Times New Roman"/>
                <w:color w:val="000000" w:themeColor="text1"/>
                <w:sz w:val="22"/>
                <w:szCs w:val="22"/>
                <w:lang w:eastAsia="ko-KR"/>
              </w:rPr>
              <w:t>Eun-Jeung Lee</w:t>
            </w:r>
            <w:r w:rsidR="00314AAC" w:rsidRPr="00263703">
              <w:rPr>
                <w:rFonts w:ascii="Cambria" w:eastAsia="맑은 고딕" w:hAnsi="Cambria" w:cs="Times New Roman"/>
                <w:color w:val="000000" w:themeColor="text1"/>
                <w:sz w:val="22"/>
                <w:szCs w:val="22"/>
                <w:lang w:eastAsia="ko-KR"/>
              </w:rPr>
              <w:t xml:space="preserve"> (</w:t>
            </w:r>
            <w:r w:rsidRPr="00263703">
              <w:rPr>
                <w:rFonts w:ascii="Cambria" w:eastAsia="맑은 고딕" w:hAnsi="Cambria" w:cs="Times New Roman"/>
                <w:i/>
                <w:iCs/>
                <w:color w:val="000000" w:themeColor="text1"/>
                <w:sz w:val="21"/>
                <w:szCs w:val="21"/>
                <w:lang w:eastAsia="ko-KR"/>
              </w:rPr>
              <w:t>Professor, Freie Universität Berlin</w:t>
            </w:r>
            <w:r w:rsidR="00314AAC" w:rsidRPr="00263703">
              <w:rPr>
                <w:rFonts w:ascii="Cambria" w:eastAsia="맑은 고딕" w:hAnsi="Cambria" w:cs="Times New Roman"/>
                <w:color w:val="000000" w:themeColor="text1"/>
                <w:sz w:val="22"/>
                <w:szCs w:val="22"/>
                <w:lang w:eastAsia="ko-KR"/>
              </w:rPr>
              <w:t>)</w:t>
            </w:r>
          </w:p>
        </w:tc>
      </w:tr>
      <w:tr w:rsidR="0037504E" w14:paraId="4DA24343" w14:textId="77777777" w:rsidTr="00BA0B25">
        <w:tc>
          <w:tcPr>
            <w:tcW w:w="1265" w:type="dxa"/>
            <w:vMerge/>
            <w:tcBorders>
              <w:top w:val="single" w:sz="4" w:space="0" w:color="auto"/>
              <w:bottom w:val="single" w:sz="4" w:space="0" w:color="auto"/>
            </w:tcBorders>
            <w:shd w:val="clear" w:color="auto" w:fill="EDEDED" w:themeFill="accent3" w:themeFillTint="33"/>
          </w:tcPr>
          <w:p w14:paraId="7678C29C" w14:textId="77777777" w:rsidR="0037504E" w:rsidRPr="00BD77D3" w:rsidRDefault="0037504E">
            <w:pPr>
              <w:rPr>
                <w:rFonts w:ascii="Cambria" w:hAnsi="Cambria"/>
                <w:sz w:val="22"/>
                <w:szCs w:val="22"/>
              </w:rPr>
            </w:pPr>
          </w:p>
        </w:tc>
        <w:tc>
          <w:tcPr>
            <w:tcW w:w="1694" w:type="dxa"/>
            <w:tcBorders>
              <w:top w:val="single" w:sz="4" w:space="0" w:color="auto"/>
              <w:bottom w:val="single" w:sz="4" w:space="0" w:color="auto"/>
            </w:tcBorders>
            <w:vAlign w:val="center"/>
          </w:tcPr>
          <w:p w14:paraId="50269338" w14:textId="77777777"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11:20-11:30</w:t>
            </w:r>
          </w:p>
          <w:p w14:paraId="11CED927" w14:textId="628CC3AE"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(10’)</w:t>
            </w:r>
          </w:p>
        </w:tc>
        <w:tc>
          <w:tcPr>
            <w:tcW w:w="6057" w:type="dxa"/>
            <w:vAlign w:val="center"/>
          </w:tcPr>
          <w:p w14:paraId="476D7805" w14:textId="06380B2A" w:rsidR="0037504E" w:rsidRPr="00314AAC" w:rsidRDefault="0037504E" w:rsidP="00314AAC">
            <w:pPr>
              <w:jc w:val="center"/>
              <w:rPr>
                <w:rFonts w:ascii="Cambria" w:hAnsi="Cambria"/>
                <w:b/>
                <w:bCs/>
                <w:sz w:val="22"/>
                <w:szCs w:val="22"/>
                <w:lang w:eastAsia="ko-KR"/>
              </w:rPr>
            </w:pPr>
            <w:r w:rsidRPr="00314AAC">
              <w:rPr>
                <w:rFonts w:ascii="Cambria" w:hAnsi="Cambria"/>
                <w:b/>
                <w:bCs/>
                <w:sz w:val="22"/>
                <w:szCs w:val="22"/>
                <w:lang w:eastAsia="ko-KR"/>
              </w:rPr>
              <w:t>Coffee Break</w:t>
            </w:r>
          </w:p>
        </w:tc>
      </w:tr>
      <w:tr w:rsidR="0037504E" w14:paraId="225F2492"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64FB4D4F" w14:textId="77777777" w:rsidR="0037504E" w:rsidRPr="00BD77D3" w:rsidRDefault="0037504E">
            <w:pPr>
              <w:rPr>
                <w:rFonts w:ascii="Cambria" w:hAnsi="Cambria"/>
                <w:sz w:val="22"/>
                <w:szCs w:val="22"/>
              </w:rPr>
            </w:pPr>
          </w:p>
        </w:tc>
        <w:tc>
          <w:tcPr>
            <w:tcW w:w="7751" w:type="dxa"/>
            <w:gridSpan w:val="2"/>
            <w:tcBorders>
              <w:top w:val="single" w:sz="4" w:space="0" w:color="auto"/>
              <w:bottom w:val="single" w:sz="4" w:space="0" w:color="auto"/>
            </w:tcBorders>
            <w:shd w:val="clear" w:color="auto" w:fill="002060"/>
            <w:vAlign w:val="center"/>
          </w:tcPr>
          <w:p w14:paraId="65A91388" w14:textId="05BE539F" w:rsidR="0037504E" w:rsidRPr="009C229E" w:rsidRDefault="0037504E" w:rsidP="00171E82">
            <w:pPr>
              <w:jc w:val="both"/>
              <w:rPr>
                <w:rFonts w:ascii="Cambria" w:hAnsi="Cambria"/>
                <w:b/>
                <w:bCs/>
                <w:sz w:val="22"/>
                <w:szCs w:val="22"/>
                <w:lang w:eastAsia="ko-KR"/>
              </w:rPr>
            </w:pPr>
            <w:r w:rsidRPr="009C229E">
              <w:rPr>
                <w:rFonts w:ascii="Cambria" w:hAnsi="Cambria"/>
                <w:b/>
                <w:bCs/>
                <w:sz w:val="22"/>
                <w:szCs w:val="22"/>
                <w:lang w:eastAsia="ko-KR"/>
              </w:rPr>
              <w:t>Ses</w:t>
            </w:r>
            <w:r w:rsidRPr="009C229E">
              <w:rPr>
                <w:rFonts w:ascii="Cambria" w:hAnsi="Cambria"/>
                <w:b/>
                <w:bCs/>
                <w:color w:val="FFFFFF" w:themeColor="background1"/>
                <w:sz w:val="22"/>
                <w:szCs w:val="22"/>
                <w:shd w:val="clear" w:color="auto" w:fill="002060"/>
                <w:lang w:eastAsia="ko-KR"/>
              </w:rPr>
              <w:t>sion 2-</w:t>
            </w:r>
            <w:r w:rsidR="009C229E" w:rsidRPr="009C229E">
              <w:rPr>
                <w:rFonts w:ascii="Cambria" w:hAnsi="Cambria" w:hint="eastAsia"/>
                <w:b/>
                <w:bCs/>
                <w:color w:val="FFFFFF" w:themeColor="background1"/>
                <w:sz w:val="22"/>
                <w:szCs w:val="22"/>
                <w:shd w:val="clear" w:color="auto" w:fill="002060"/>
                <w:lang w:eastAsia="ko-KR"/>
              </w:rPr>
              <w:t>2</w:t>
            </w:r>
          </w:p>
        </w:tc>
      </w:tr>
      <w:tr w:rsidR="0037504E" w14:paraId="13A0B193"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370AB88D" w14:textId="77777777" w:rsidR="0037504E" w:rsidRPr="00BD77D3" w:rsidRDefault="0037504E">
            <w:pPr>
              <w:rPr>
                <w:rFonts w:ascii="Cambria" w:hAnsi="Cambria"/>
                <w:sz w:val="22"/>
                <w:szCs w:val="22"/>
              </w:rPr>
            </w:pPr>
          </w:p>
        </w:tc>
        <w:tc>
          <w:tcPr>
            <w:tcW w:w="7751" w:type="dxa"/>
            <w:gridSpan w:val="2"/>
            <w:tcBorders>
              <w:top w:val="single" w:sz="4" w:space="0" w:color="auto"/>
              <w:bottom w:val="single" w:sz="4" w:space="0" w:color="auto"/>
            </w:tcBorders>
            <w:vAlign w:val="center"/>
          </w:tcPr>
          <w:p w14:paraId="68F4D51D" w14:textId="6270A83E" w:rsidR="0037504E" w:rsidRPr="00BD77D3" w:rsidRDefault="0037504E" w:rsidP="00171E82">
            <w:pPr>
              <w:jc w:val="both"/>
              <w:rPr>
                <w:rFonts w:ascii="Cambria" w:hAnsi="Cambria"/>
                <w:sz w:val="22"/>
                <w:szCs w:val="22"/>
                <w:lang w:eastAsia="ko-KR"/>
              </w:rPr>
            </w:pPr>
            <w:r w:rsidRPr="00314AAC">
              <w:rPr>
                <w:rFonts w:ascii="Cambria" w:hAnsi="Cambria"/>
                <w:b/>
                <w:bCs/>
                <w:sz w:val="22"/>
                <w:szCs w:val="22"/>
                <w:lang w:eastAsia="ko-KR"/>
              </w:rPr>
              <w:t>Moderated</w:t>
            </w:r>
            <w:r w:rsidRPr="00BD77D3">
              <w:rPr>
                <w:rFonts w:ascii="Cambria" w:hAnsi="Cambria"/>
                <w:sz w:val="22"/>
                <w:szCs w:val="22"/>
                <w:lang w:eastAsia="ko-KR"/>
              </w:rPr>
              <w:t xml:space="preserve"> by </w:t>
            </w:r>
            <w:r w:rsidR="00B9067E">
              <w:rPr>
                <w:rFonts w:ascii="Cambria" w:hAnsi="Cambria"/>
                <w:sz w:val="22"/>
                <w:szCs w:val="22"/>
                <w:lang w:eastAsia="ko-KR"/>
              </w:rPr>
              <w:t>Jae-jeong</w:t>
            </w:r>
            <w:r w:rsidR="00263703">
              <w:rPr>
                <w:rFonts w:ascii="Cambria" w:hAnsi="Cambria"/>
                <w:sz w:val="22"/>
                <w:szCs w:val="22"/>
                <w:lang w:eastAsia="ko-KR"/>
              </w:rPr>
              <w:t xml:space="preserve"> </w:t>
            </w:r>
            <w:r w:rsidR="00B9067E">
              <w:rPr>
                <w:rFonts w:ascii="Cambria" w:hAnsi="Cambria"/>
                <w:sz w:val="22"/>
                <w:szCs w:val="22"/>
                <w:lang w:eastAsia="ko-KR"/>
              </w:rPr>
              <w:t>Lee</w:t>
            </w:r>
            <w:r w:rsidR="00171E82">
              <w:rPr>
                <w:rFonts w:ascii="Cambria" w:hAnsi="Cambria"/>
                <w:sz w:val="22"/>
                <w:szCs w:val="22"/>
                <w:lang w:eastAsia="ko-KR"/>
              </w:rPr>
              <w:t xml:space="preserve"> </w:t>
            </w:r>
            <w:r w:rsidRPr="00BD77D3">
              <w:rPr>
                <w:rFonts w:ascii="Cambria" w:hAnsi="Cambria"/>
                <w:sz w:val="22"/>
                <w:szCs w:val="22"/>
                <w:lang w:eastAsia="ko-KR"/>
              </w:rPr>
              <w:t>(</w:t>
            </w:r>
            <w:r w:rsidR="00B9067E" w:rsidRPr="00171E82">
              <w:rPr>
                <w:rFonts w:ascii="Cambria" w:hAnsi="Cambria"/>
                <w:i/>
                <w:iCs/>
                <w:sz w:val="22"/>
                <w:szCs w:val="22"/>
                <w:lang w:eastAsia="ko-KR"/>
              </w:rPr>
              <w:t>Former Minister of Unification</w:t>
            </w:r>
            <w:r w:rsidRPr="00BD77D3">
              <w:rPr>
                <w:rFonts w:ascii="Cambria" w:hAnsi="Cambria"/>
                <w:sz w:val="22"/>
                <w:szCs w:val="22"/>
                <w:lang w:eastAsia="ko-KR"/>
              </w:rPr>
              <w:t>)</w:t>
            </w:r>
          </w:p>
        </w:tc>
      </w:tr>
      <w:tr w:rsidR="0037504E" w14:paraId="4CEB49C7" w14:textId="77777777" w:rsidTr="00BA0B25">
        <w:tc>
          <w:tcPr>
            <w:tcW w:w="1265" w:type="dxa"/>
            <w:vMerge/>
            <w:tcBorders>
              <w:top w:val="single" w:sz="4" w:space="0" w:color="auto"/>
              <w:bottom w:val="single" w:sz="4" w:space="0" w:color="auto"/>
            </w:tcBorders>
            <w:shd w:val="clear" w:color="auto" w:fill="EDEDED" w:themeFill="accent3" w:themeFillTint="33"/>
          </w:tcPr>
          <w:p w14:paraId="16C9076E" w14:textId="77777777" w:rsidR="0037504E" w:rsidRPr="00BD77D3" w:rsidRDefault="0037504E">
            <w:pPr>
              <w:rPr>
                <w:rFonts w:ascii="Cambria" w:hAnsi="Cambria"/>
                <w:sz w:val="22"/>
                <w:szCs w:val="22"/>
              </w:rPr>
            </w:pPr>
          </w:p>
        </w:tc>
        <w:tc>
          <w:tcPr>
            <w:tcW w:w="1694" w:type="dxa"/>
            <w:tcBorders>
              <w:top w:val="single" w:sz="4" w:space="0" w:color="auto"/>
              <w:bottom w:val="single" w:sz="4" w:space="0" w:color="auto"/>
            </w:tcBorders>
            <w:vAlign w:val="center"/>
          </w:tcPr>
          <w:p w14:paraId="1756A024" w14:textId="17440F79"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11:30-12:</w:t>
            </w:r>
            <w:r w:rsidR="00263703">
              <w:rPr>
                <w:rFonts w:ascii="Cambria" w:hAnsi="Cambria"/>
                <w:sz w:val="22"/>
                <w:szCs w:val="22"/>
                <w:lang w:eastAsia="ko-KR"/>
              </w:rPr>
              <w:t>5</w:t>
            </w:r>
            <w:r w:rsidRPr="00BD77D3">
              <w:rPr>
                <w:rFonts w:ascii="Cambria" w:hAnsi="Cambria"/>
                <w:sz w:val="22"/>
                <w:szCs w:val="22"/>
                <w:lang w:eastAsia="ko-KR"/>
              </w:rPr>
              <w:t>0</w:t>
            </w:r>
          </w:p>
          <w:p w14:paraId="392ED530" w14:textId="1123CD29"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w:t>
            </w:r>
            <w:r w:rsidR="00263703">
              <w:rPr>
                <w:rFonts w:ascii="Cambria" w:hAnsi="Cambria"/>
                <w:sz w:val="22"/>
                <w:szCs w:val="22"/>
                <w:lang w:eastAsia="ko-KR"/>
              </w:rPr>
              <w:t>8</w:t>
            </w:r>
            <w:r w:rsidRPr="00BD77D3">
              <w:rPr>
                <w:rFonts w:ascii="Cambria" w:hAnsi="Cambria"/>
                <w:sz w:val="22"/>
                <w:szCs w:val="22"/>
                <w:lang w:eastAsia="ko-KR"/>
              </w:rPr>
              <w:t>0’)</w:t>
            </w:r>
          </w:p>
        </w:tc>
        <w:tc>
          <w:tcPr>
            <w:tcW w:w="6057" w:type="dxa"/>
            <w:vAlign w:val="center"/>
          </w:tcPr>
          <w:p w14:paraId="4F205A60" w14:textId="77777777" w:rsidR="00365EC3" w:rsidRPr="00BD77D3" w:rsidRDefault="00365EC3" w:rsidP="00365EC3">
            <w:pPr>
              <w:widowControl w:val="0"/>
              <w:autoSpaceDE w:val="0"/>
              <w:autoSpaceDN w:val="0"/>
              <w:snapToGrid w:val="0"/>
              <w:jc w:val="center"/>
              <w:textAlignment w:val="baseline"/>
              <w:rPr>
                <w:rFonts w:ascii="Cambria" w:eastAsia="맑은 고딕" w:hAnsi="Cambria" w:cs="Times New Roman"/>
                <w:b/>
                <w:bCs/>
                <w:color w:val="000000"/>
                <w:sz w:val="22"/>
                <w:szCs w:val="22"/>
                <w:lang w:eastAsia="ko-KR"/>
              </w:rPr>
            </w:pPr>
            <w:r w:rsidRPr="00BD77D3">
              <w:rPr>
                <w:rFonts w:ascii="Cambria" w:eastAsia="맑은 고딕" w:hAnsi="Cambria" w:cs="Times New Roman"/>
                <w:b/>
                <w:bCs/>
                <w:color w:val="000000"/>
                <w:sz w:val="22"/>
                <w:szCs w:val="22"/>
                <w:lang w:eastAsia="ko-KR"/>
              </w:rPr>
              <w:t>Topic: Making Breakthrough to Stalled Relations with North Korea: European Experiences</w:t>
            </w:r>
            <w:r w:rsidRPr="00BD77D3">
              <w:rPr>
                <w:rFonts w:ascii="맑은 고딕" w:eastAsia="맑은 고딕" w:hAnsi="맑은 고딕" w:cs="맑은 고딕" w:hint="eastAsia"/>
                <w:b/>
                <w:bCs/>
                <w:color w:val="000000"/>
                <w:sz w:val="22"/>
                <w:szCs w:val="22"/>
                <w:lang w:eastAsia="ko-KR"/>
              </w:rPr>
              <w:t>Ⅱ</w:t>
            </w:r>
          </w:p>
          <w:p w14:paraId="5FF1824B" w14:textId="77777777" w:rsidR="00365EC3" w:rsidRPr="00263703" w:rsidRDefault="00365EC3" w:rsidP="00365EC3">
            <w:pPr>
              <w:widowControl w:val="0"/>
              <w:autoSpaceDE w:val="0"/>
              <w:autoSpaceDN w:val="0"/>
              <w:snapToGrid w:val="0"/>
              <w:jc w:val="center"/>
              <w:textAlignment w:val="baseline"/>
              <w:rPr>
                <w:rFonts w:ascii="Cambria" w:eastAsia="굴림" w:hAnsi="Cambria" w:cs="Times New Roman"/>
                <w:color w:val="000000"/>
                <w:sz w:val="18"/>
                <w:szCs w:val="18"/>
                <w:lang w:eastAsia="ko-KR"/>
              </w:rPr>
            </w:pPr>
          </w:p>
          <w:p w14:paraId="3A8DD247" w14:textId="7F61A485" w:rsidR="00314AAC" w:rsidRPr="00365EC3" w:rsidRDefault="00314AAC" w:rsidP="00365EC3">
            <w:pPr>
              <w:widowControl w:val="0"/>
              <w:autoSpaceDE w:val="0"/>
              <w:autoSpaceDN w:val="0"/>
              <w:snapToGrid w:val="0"/>
              <w:textAlignment w:val="baseline"/>
              <w:rPr>
                <w:rFonts w:ascii="Cambria" w:eastAsia="굴림" w:hAnsi="Cambria" w:cs="Times New Roman"/>
                <w:b/>
                <w:bCs/>
                <w:color w:val="000000"/>
                <w:sz w:val="22"/>
                <w:szCs w:val="22"/>
                <w:lang w:eastAsia="ko-KR"/>
              </w:rPr>
            </w:pPr>
            <w:r w:rsidRPr="00365EC3">
              <w:rPr>
                <w:rFonts w:ascii="Cambria" w:eastAsia="굴림" w:hAnsi="Cambria" w:cs="Times New Roman"/>
                <w:b/>
                <w:bCs/>
                <w:color w:val="000000"/>
                <w:sz w:val="22"/>
                <w:szCs w:val="22"/>
                <w:lang w:eastAsia="ko-KR"/>
              </w:rPr>
              <w:t>Presentations:</w:t>
            </w:r>
          </w:p>
          <w:p w14:paraId="6DC8CAA0" w14:textId="3F243E57" w:rsidR="00314AAC" w:rsidRPr="00B44DF6" w:rsidRDefault="00365EC3" w:rsidP="00B44DF6">
            <w:pPr>
              <w:widowControl w:val="0"/>
              <w:autoSpaceDE w:val="0"/>
              <w:autoSpaceDN w:val="0"/>
              <w:snapToGrid w:val="0"/>
              <w:ind w:leftChars="150" w:left="2120" w:hangingChars="800" w:hanging="1760"/>
              <w:textAlignment w:val="baseline"/>
              <w:rPr>
                <w:rFonts w:ascii="Cambria" w:eastAsia="굴림" w:hAnsi="Cambria" w:cs="Times New Roman"/>
                <w:color w:val="000000"/>
                <w:sz w:val="22"/>
                <w:szCs w:val="22"/>
                <w:lang w:eastAsia="ko-KR"/>
              </w:rPr>
            </w:pPr>
            <w:r w:rsidRPr="00B44DF6">
              <w:rPr>
                <w:rFonts w:ascii="Cambria" w:eastAsia="굴림" w:hAnsi="Cambria" w:cs="Times New Roman"/>
                <w:color w:val="000000"/>
                <w:sz w:val="22"/>
                <w:szCs w:val="22"/>
                <w:lang w:eastAsia="ko-KR"/>
              </w:rPr>
              <w:t>b</w:t>
            </w:r>
            <w:r w:rsidR="00314AAC" w:rsidRPr="00B44DF6">
              <w:rPr>
                <w:rFonts w:ascii="Cambria" w:eastAsia="굴림" w:hAnsi="Cambria" w:cs="Times New Roman"/>
                <w:color w:val="000000"/>
                <w:sz w:val="22"/>
                <w:szCs w:val="22"/>
                <w:lang w:eastAsia="ko-KR"/>
              </w:rPr>
              <w:t xml:space="preserve">y </w:t>
            </w:r>
            <w:r w:rsidR="00171E82" w:rsidRPr="00B44DF6">
              <w:rPr>
                <w:rFonts w:ascii="Cambria" w:eastAsia="굴림" w:hAnsi="Cambria" w:cs="Times New Roman"/>
                <w:color w:val="000000"/>
                <w:sz w:val="22"/>
                <w:szCs w:val="22"/>
                <w:lang w:eastAsia="ko-KR"/>
              </w:rPr>
              <w:t xml:space="preserve">Nam Sun Song </w:t>
            </w:r>
            <w:r w:rsidRPr="00B44DF6">
              <w:rPr>
                <w:rFonts w:ascii="Cambria" w:eastAsia="굴림" w:hAnsi="Cambria" w:cs="Times New Roman"/>
                <w:color w:val="000000"/>
                <w:sz w:val="22"/>
                <w:szCs w:val="22"/>
                <w:lang w:eastAsia="ko-KR"/>
              </w:rPr>
              <w:t>(</w:t>
            </w:r>
            <w:r w:rsidR="00B44DF6" w:rsidRPr="00B44DF6">
              <w:rPr>
                <w:rFonts w:ascii="Cambria" w:eastAsia="굴림" w:hAnsi="Cambria" w:cs="Times New Roman"/>
                <w:i/>
                <w:iCs/>
                <w:color w:val="000000"/>
                <w:sz w:val="21"/>
                <w:szCs w:val="21"/>
                <w:lang w:eastAsia="ko-KR"/>
              </w:rPr>
              <w:t>Professor, Osaka University of Economics and Law</w:t>
            </w:r>
            <w:r w:rsidRPr="00B44DF6">
              <w:rPr>
                <w:rFonts w:ascii="Cambria" w:eastAsia="굴림" w:hAnsi="Cambria" w:cs="Times New Roman"/>
                <w:color w:val="000000"/>
                <w:sz w:val="22"/>
                <w:szCs w:val="22"/>
                <w:lang w:eastAsia="ko-KR"/>
              </w:rPr>
              <w:t>)</w:t>
            </w:r>
          </w:p>
          <w:p w14:paraId="1906B0F1" w14:textId="77777777" w:rsidR="00171E82" w:rsidRDefault="00BA0B25" w:rsidP="00171E82">
            <w:pPr>
              <w:shd w:val="clear" w:color="auto" w:fill="FFFFFF"/>
              <w:ind w:leftChars="95" w:left="228" w:firstLineChars="200" w:firstLine="440"/>
              <w:rPr>
                <w:rFonts w:ascii="Cambria" w:eastAsia="굴림" w:hAnsi="Cambria" w:cs="Tahoma"/>
                <w:i/>
                <w:iCs/>
                <w:color w:val="222222"/>
                <w:sz w:val="21"/>
                <w:szCs w:val="21"/>
                <w:lang w:eastAsia="ko-KR"/>
              </w:rPr>
            </w:pPr>
            <w:r>
              <w:rPr>
                <w:rFonts w:ascii="Cambria" w:eastAsia="굴림" w:hAnsi="Cambria" w:cs="Times New Roman" w:hint="eastAsia"/>
                <w:color w:val="000000"/>
                <w:sz w:val="22"/>
                <w:szCs w:val="22"/>
                <w:lang w:eastAsia="ko-KR"/>
              </w:rPr>
              <w:t>K</w:t>
            </w:r>
            <w:r>
              <w:rPr>
                <w:rFonts w:ascii="Cambria" w:eastAsia="굴림" w:hAnsi="Cambria" w:cs="Times New Roman"/>
                <w:color w:val="000000"/>
                <w:sz w:val="22"/>
                <w:szCs w:val="22"/>
                <w:lang w:eastAsia="ko-KR"/>
              </w:rPr>
              <w:t>ee Bum Park</w:t>
            </w:r>
            <w:r w:rsidR="00365EC3">
              <w:rPr>
                <w:rFonts w:ascii="Cambria" w:eastAsia="굴림" w:hAnsi="Cambria" w:cs="Times New Roman" w:hint="eastAsia"/>
                <w:color w:val="000000"/>
                <w:sz w:val="22"/>
                <w:szCs w:val="22"/>
                <w:lang w:eastAsia="ko-KR"/>
              </w:rPr>
              <w:t xml:space="preserve"> </w:t>
            </w:r>
            <w:r w:rsidR="00365EC3">
              <w:rPr>
                <w:rFonts w:ascii="Cambria" w:eastAsia="굴림" w:hAnsi="Cambria" w:cs="Times New Roman"/>
                <w:color w:val="000000"/>
                <w:sz w:val="22"/>
                <w:szCs w:val="22"/>
                <w:lang w:eastAsia="ko-KR"/>
              </w:rPr>
              <w:t>(</w:t>
            </w:r>
            <w:r w:rsidR="00455D64" w:rsidRPr="00455D64">
              <w:rPr>
                <w:rFonts w:ascii="Cambria" w:eastAsia="굴림" w:hAnsi="Cambria" w:cs="Tahoma"/>
                <w:i/>
                <w:iCs/>
                <w:color w:val="222222"/>
                <w:sz w:val="21"/>
                <w:szCs w:val="21"/>
                <w:lang w:eastAsia="ko-KR"/>
              </w:rPr>
              <w:t>Director</w:t>
            </w:r>
            <w:r w:rsidR="00171E82">
              <w:rPr>
                <w:rFonts w:ascii="Cambria" w:eastAsia="굴림" w:hAnsi="Cambria" w:cs="Tahoma"/>
                <w:i/>
                <w:iCs/>
                <w:color w:val="222222"/>
                <w:sz w:val="21"/>
                <w:szCs w:val="21"/>
                <w:lang w:eastAsia="ko-KR"/>
              </w:rPr>
              <w:t xml:space="preserve"> of</w:t>
            </w:r>
            <w:r w:rsidR="00455D64" w:rsidRPr="00455D64">
              <w:rPr>
                <w:rFonts w:ascii="Cambria" w:eastAsia="굴림" w:hAnsi="Cambria" w:cs="Tahoma"/>
                <w:i/>
                <w:iCs/>
                <w:color w:val="222222"/>
                <w:sz w:val="21"/>
                <w:szCs w:val="21"/>
                <w:lang w:eastAsia="ko-KR"/>
              </w:rPr>
              <w:t xml:space="preserve"> Korea Health Policy </w:t>
            </w:r>
          </w:p>
          <w:p w14:paraId="4B125E5A" w14:textId="0F71BA59" w:rsidR="00314AAC" w:rsidRPr="00455D64" w:rsidRDefault="00455D64" w:rsidP="00171E82">
            <w:pPr>
              <w:shd w:val="clear" w:color="auto" w:fill="FFFFFF"/>
              <w:ind w:leftChars="95" w:left="228" w:firstLineChars="950" w:firstLine="1995"/>
              <w:rPr>
                <w:rFonts w:ascii="Tahoma" w:eastAsia="굴림" w:hAnsi="Tahoma" w:cs="Tahoma"/>
                <w:color w:val="222222"/>
                <w:lang w:eastAsia="ko-KR"/>
              </w:rPr>
            </w:pPr>
            <w:r w:rsidRPr="00455D64">
              <w:rPr>
                <w:rFonts w:ascii="Cambria" w:eastAsia="굴림" w:hAnsi="Cambria" w:cs="Tahoma"/>
                <w:i/>
                <w:iCs/>
                <w:color w:val="222222"/>
                <w:sz w:val="21"/>
                <w:szCs w:val="21"/>
                <w:lang w:eastAsia="ko-KR"/>
              </w:rPr>
              <w:t>Project, Harvard Medical School</w:t>
            </w:r>
            <w:r w:rsidR="00365EC3">
              <w:rPr>
                <w:rFonts w:ascii="Cambria" w:eastAsia="굴림" w:hAnsi="Cambria" w:cs="Times New Roman"/>
                <w:color w:val="000000"/>
                <w:sz w:val="22"/>
                <w:szCs w:val="22"/>
                <w:lang w:eastAsia="ko-KR"/>
              </w:rPr>
              <w:t>)</w:t>
            </w:r>
          </w:p>
          <w:p w14:paraId="54B55E30" w14:textId="440EEE45" w:rsidR="0037504E" w:rsidRPr="00B44DF6" w:rsidRDefault="00171E82" w:rsidP="00B44DF6">
            <w:pPr>
              <w:widowControl w:val="0"/>
              <w:autoSpaceDE w:val="0"/>
              <w:autoSpaceDN w:val="0"/>
              <w:snapToGrid w:val="0"/>
              <w:ind w:leftChars="300" w:left="2370" w:hangingChars="750" w:hanging="1650"/>
              <w:textAlignment w:val="baseline"/>
              <w:rPr>
                <w:rFonts w:ascii="Cambria" w:eastAsia="굴림" w:hAnsi="Cambria" w:cs="Times New Roman"/>
                <w:color w:val="000000"/>
                <w:sz w:val="22"/>
                <w:szCs w:val="22"/>
                <w:lang w:eastAsia="ko-KR"/>
              </w:rPr>
            </w:pPr>
            <w:r>
              <w:rPr>
                <w:rFonts w:ascii="Cambria" w:eastAsia="굴림" w:hAnsi="Cambria" w:cs="Times New Roman" w:hint="eastAsia"/>
                <w:color w:val="000000"/>
                <w:sz w:val="22"/>
                <w:szCs w:val="22"/>
                <w:lang w:eastAsia="ko-KR"/>
              </w:rPr>
              <w:t>S</w:t>
            </w:r>
            <w:r>
              <w:rPr>
                <w:rFonts w:ascii="Cambria" w:eastAsia="굴림" w:hAnsi="Cambria" w:cs="Times New Roman"/>
                <w:color w:val="000000"/>
                <w:sz w:val="22"/>
                <w:szCs w:val="22"/>
                <w:lang w:eastAsia="ko-KR"/>
              </w:rPr>
              <w:t xml:space="preserve">angyong Hong </w:t>
            </w:r>
            <w:r w:rsidR="00365EC3">
              <w:rPr>
                <w:rFonts w:ascii="Cambria" w:eastAsia="굴림" w:hAnsi="Cambria" w:cs="Times New Roman" w:hint="eastAsia"/>
                <w:color w:val="000000"/>
                <w:sz w:val="22"/>
                <w:szCs w:val="22"/>
                <w:lang w:eastAsia="ko-KR"/>
              </w:rPr>
              <w:t>(</w:t>
            </w:r>
            <w:r w:rsidRPr="00171E82">
              <w:rPr>
                <w:rFonts w:ascii="Cambria" w:hAnsi="Cambria"/>
                <w:i/>
                <w:iCs/>
                <w:color w:val="000000"/>
                <w:sz w:val="21"/>
                <w:szCs w:val="21"/>
                <w:shd w:val="clear" w:color="auto" w:fill="FFFFFF"/>
              </w:rPr>
              <w:t>Secretary-General</w:t>
            </w:r>
            <w:r w:rsidR="00B44DF6">
              <w:rPr>
                <w:rFonts w:ascii="Cambria" w:hAnsi="Cambria"/>
                <w:i/>
                <w:iCs/>
                <w:color w:val="000000"/>
                <w:sz w:val="21"/>
                <w:szCs w:val="21"/>
                <w:shd w:val="clear" w:color="auto" w:fill="FFFFFF"/>
              </w:rPr>
              <w:t>,</w:t>
            </w:r>
            <w:r w:rsidRPr="00171E82">
              <w:rPr>
                <w:rFonts w:ascii="Cambria" w:hAnsi="Cambria"/>
                <w:i/>
                <w:iCs/>
                <w:color w:val="000000"/>
                <w:sz w:val="21"/>
                <w:szCs w:val="21"/>
                <w:shd w:val="clear" w:color="auto" w:fill="FFFFFF"/>
              </w:rPr>
              <w:t xml:space="preserve"> Korean Sharing Movement</w:t>
            </w:r>
            <w:r w:rsidR="00365EC3">
              <w:rPr>
                <w:rFonts w:ascii="Cambria" w:eastAsia="굴림" w:hAnsi="Cambria" w:cs="Times New Roman"/>
                <w:color w:val="000000"/>
                <w:sz w:val="22"/>
                <w:szCs w:val="22"/>
                <w:lang w:eastAsia="ko-KR"/>
              </w:rPr>
              <w:t>)</w:t>
            </w:r>
          </w:p>
        </w:tc>
      </w:tr>
      <w:tr w:rsidR="0037504E" w14:paraId="78FE3452" w14:textId="77777777" w:rsidTr="00171E82">
        <w:trPr>
          <w:trHeight w:val="340"/>
        </w:trPr>
        <w:tc>
          <w:tcPr>
            <w:tcW w:w="1265" w:type="dxa"/>
            <w:vMerge/>
            <w:tcBorders>
              <w:top w:val="single" w:sz="4" w:space="0" w:color="auto"/>
              <w:bottom w:val="single" w:sz="4" w:space="0" w:color="auto"/>
            </w:tcBorders>
            <w:shd w:val="clear" w:color="auto" w:fill="EDEDED" w:themeFill="accent3" w:themeFillTint="33"/>
          </w:tcPr>
          <w:p w14:paraId="797A382C" w14:textId="77777777" w:rsidR="0037504E" w:rsidRPr="00BD77D3" w:rsidRDefault="0037504E">
            <w:pPr>
              <w:rPr>
                <w:rFonts w:ascii="Cambria" w:hAnsi="Cambria"/>
                <w:sz w:val="22"/>
                <w:szCs w:val="22"/>
                <w:lang w:eastAsia="ko-KR"/>
              </w:rPr>
            </w:pPr>
          </w:p>
        </w:tc>
        <w:tc>
          <w:tcPr>
            <w:tcW w:w="7751" w:type="dxa"/>
            <w:gridSpan w:val="2"/>
            <w:tcBorders>
              <w:top w:val="single" w:sz="4" w:space="0" w:color="auto"/>
              <w:bottom w:val="single" w:sz="4" w:space="0" w:color="auto"/>
            </w:tcBorders>
            <w:shd w:val="clear" w:color="auto" w:fill="002060"/>
            <w:vAlign w:val="center"/>
          </w:tcPr>
          <w:p w14:paraId="3D441C4B" w14:textId="0BFE5577" w:rsidR="0037504E" w:rsidRPr="00B94A83" w:rsidRDefault="0037504E" w:rsidP="00171E82">
            <w:pPr>
              <w:jc w:val="both"/>
              <w:rPr>
                <w:rFonts w:ascii="Cambria" w:hAnsi="Cambria"/>
                <w:b/>
                <w:bCs/>
                <w:sz w:val="22"/>
                <w:szCs w:val="22"/>
                <w:lang w:eastAsia="ko-KR"/>
              </w:rPr>
            </w:pPr>
            <w:r w:rsidRPr="00B94A83">
              <w:rPr>
                <w:rFonts w:ascii="Cambria" w:hAnsi="Cambria"/>
                <w:b/>
                <w:bCs/>
                <w:color w:val="FFFFFF" w:themeColor="background1"/>
                <w:sz w:val="22"/>
                <w:szCs w:val="22"/>
                <w:lang w:eastAsia="ko-KR"/>
              </w:rPr>
              <w:t>Closing Remarks</w:t>
            </w:r>
          </w:p>
        </w:tc>
      </w:tr>
      <w:tr w:rsidR="0037504E" w14:paraId="07279BDC" w14:textId="77777777" w:rsidTr="00BA0B25">
        <w:tc>
          <w:tcPr>
            <w:tcW w:w="1265" w:type="dxa"/>
            <w:vMerge/>
            <w:tcBorders>
              <w:top w:val="single" w:sz="4" w:space="0" w:color="auto"/>
              <w:bottom w:val="single" w:sz="4" w:space="0" w:color="auto"/>
            </w:tcBorders>
            <w:shd w:val="clear" w:color="auto" w:fill="EDEDED" w:themeFill="accent3" w:themeFillTint="33"/>
          </w:tcPr>
          <w:p w14:paraId="4B2A2E24" w14:textId="77777777" w:rsidR="0037504E" w:rsidRPr="00BD77D3" w:rsidRDefault="0037504E">
            <w:pPr>
              <w:rPr>
                <w:rFonts w:ascii="Cambria" w:hAnsi="Cambria"/>
                <w:sz w:val="22"/>
                <w:szCs w:val="22"/>
                <w:lang w:eastAsia="ko-KR"/>
              </w:rPr>
            </w:pPr>
          </w:p>
        </w:tc>
        <w:tc>
          <w:tcPr>
            <w:tcW w:w="1694" w:type="dxa"/>
            <w:tcBorders>
              <w:top w:val="single" w:sz="4" w:space="0" w:color="auto"/>
              <w:bottom w:val="single" w:sz="4" w:space="0" w:color="auto"/>
            </w:tcBorders>
            <w:vAlign w:val="center"/>
          </w:tcPr>
          <w:p w14:paraId="247EDA38" w14:textId="77777777"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12:50-13:00</w:t>
            </w:r>
          </w:p>
          <w:p w14:paraId="2C38FAC3" w14:textId="59ACC616" w:rsidR="0037504E" w:rsidRPr="00BD77D3" w:rsidRDefault="0037504E" w:rsidP="00B94A83">
            <w:pPr>
              <w:jc w:val="center"/>
              <w:rPr>
                <w:rFonts w:ascii="Cambria" w:hAnsi="Cambria"/>
                <w:sz w:val="22"/>
                <w:szCs w:val="22"/>
                <w:lang w:eastAsia="ko-KR"/>
              </w:rPr>
            </w:pPr>
            <w:r w:rsidRPr="00BD77D3">
              <w:rPr>
                <w:rFonts w:ascii="Cambria" w:hAnsi="Cambria"/>
                <w:sz w:val="22"/>
                <w:szCs w:val="22"/>
                <w:lang w:eastAsia="ko-KR"/>
              </w:rPr>
              <w:t>(10’)</w:t>
            </w:r>
          </w:p>
        </w:tc>
        <w:tc>
          <w:tcPr>
            <w:tcW w:w="6057" w:type="dxa"/>
            <w:tcBorders>
              <w:top w:val="single" w:sz="4" w:space="0" w:color="auto"/>
              <w:bottom w:val="single" w:sz="4" w:space="0" w:color="auto"/>
            </w:tcBorders>
          </w:tcPr>
          <w:p w14:paraId="7869B6FB" w14:textId="77777777" w:rsidR="0037504E" w:rsidRPr="00314AAC" w:rsidRDefault="0037504E">
            <w:pPr>
              <w:rPr>
                <w:rFonts w:ascii="Cambria" w:hAnsi="Cambria"/>
                <w:b/>
                <w:bCs/>
                <w:sz w:val="22"/>
                <w:szCs w:val="22"/>
                <w:lang w:eastAsia="ko-KR"/>
              </w:rPr>
            </w:pPr>
            <w:r w:rsidRPr="00314AAC">
              <w:rPr>
                <w:rFonts w:ascii="Cambria" w:hAnsi="Cambria"/>
                <w:b/>
                <w:bCs/>
                <w:sz w:val="22"/>
                <w:szCs w:val="22"/>
                <w:lang w:eastAsia="ko-KR"/>
              </w:rPr>
              <w:t>Wrap-up and Closing Remarks</w:t>
            </w:r>
          </w:p>
          <w:p w14:paraId="20F8E2F5" w14:textId="11F724C6" w:rsidR="0037504E" w:rsidRPr="00BD77D3" w:rsidRDefault="00314AAC" w:rsidP="0037504E">
            <w:pPr>
              <w:ind w:firstLineChars="150" w:firstLine="330"/>
              <w:rPr>
                <w:rFonts w:ascii="Cambria" w:hAnsi="Cambria"/>
                <w:sz w:val="22"/>
                <w:szCs w:val="22"/>
                <w:lang w:eastAsia="ko-KR"/>
              </w:rPr>
            </w:pPr>
            <w:r>
              <w:rPr>
                <w:rFonts w:ascii="Cambria" w:hAnsi="Cambria"/>
                <w:sz w:val="22"/>
                <w:szCs w:val="22"/>
                <w:lang w:eastAsia="ko-KR"/>
              </w:rPr>
              <w:t>b</w:t>
            </w:r>
            <w:r w:rsidR="0037504E" w:rsidRPr="00BD77D3">
              <w:rPr>
                <w:rFonts w:ascii="Cambria" w:hAnsi="Cambria"/>
                <w:sz w:val="22"/>
                <w:szCs w:val="22"/>
                <w:lang w:eastAsia="ko-KR"/>
              </w:rPr>
              <w:t xml:space="preserve">y </w:t>
            </w:r>
            <w:r w:rsidR="0037504E" w:rsidRPr="00BD77D3">
              <w:rPr>
                <w:rFonts w:ascii="Cambria" w:eastAsia="바탕" w:hAnsi="Cambria" w:cs="Times New Roman"/>
                <w:color w:val="000000"/>
                <w:sz w:val="22"/>
                <w:szCs w:val="22"/>
                <w:lang w:eastAsia="ko-KR"/>
              </w:rPr>
              <w:t>Chung-in Moon (</w:t>
            </w:r>
            <w:r w:rsidR="0037504E" w:rsidRPr="00171E82">
              <w:rPr>
                <w:rFonts w:ascii="Cambria" w:eastAsia="바탕" w:hAnsi="Cambria" w:cs="Times New Roman"/>
                <w:i/>
                <w:iCs/>
                <w:color w:val="000000"/>
                <w:sz w:val="22"/>
                <w:szCs w:val="22"/>
                <w:lang w:eastAsia="ko-KR"/>
              </w:rPr>
              <w:t>Chairman, Sejong Institute</w:t>
            </w:r>
            <w:r w:rsidR="0037504E" w:rsidRPr="00BD77D3">
              <w:rPr>
                <w:rFonts w:ascii="Cambria" w:eastAsia="바탕" w:hAnsi="Cambria" w:cs="Times New Roman"/>
                <w:color w:val="000000"/>
                <w:sz w:val="22"/>
                <w:szCs w:val="22"/>
                <w:lang w:eastAsia="ko-KR"/>
              </w:rPr>
              <w:t>)</w:t>
            </w:r>
          </w:p>
        </w:tc>
      </w:tr>
    </w:tbl>
    <w:p w14:paraId="5FE5AE76" w14:textId="669CB502" w:rsidR="005C2061" w:rsidRDefault="005C2061">
      <w:pPr>
        <w:rPr>
          <w:lang w:eastAsia="ko-KR"/>
        </w:rPr>
      </w:pPr>
    </w:p>
    <w:p w14:paraId="65F3350A" w14:textId="77777777" w:rsidR="00810B6A" w:rsidRDefault="00810B6A">
      <w:pPr>
        <w:spacing w:after="160" w:line="259" w:lineRule="auto"/>
        <w:jc w:val="both"/>
        <w:rPr>
          <w:rFonts w:ascii="바탕" w:eastAsia="바탕" w:hAnsi="바탕" w:cs="바탕"/>
          <w:b/>
          <w:bCs/>
          <w:color w:val="000000" w:themeColor="text1"/>
          <w:lang w:eastAsia="ko-KR"/>
        </w:rPr>
      </w:pPr>
      <w:r>
        <w:rPr>
          <w:rFonts w:ascii="바탕" w:eastAsia="바탕" w:hAnsi="바탕" w:cs="바탕"/>
          <w:b/>
          <w:bCs/>
          <w:color w:val="000000" w:themeColor="text1"/>
          <w:lang w:eastAsia="ko-KR"/>
        </w:rPr>
        <w:br w:type="page"/>
      </w:r>
    </w:p>
    <w:p w14:paraId="48B96AB0" w14:textId="234CC1B9" w:rsidR="00810B6A" w:rsidRPr="00D0169D" w:rsidRDefault="00810B6A" w:rsidP="00D0169D">
      <w:pPr>
        <w:widowControl w:val="0"/>
        <w:autoSpaceDE w:val="0"/>
        <w:autoSpaceDN w:val="0"/>
        <w:spacing w:line="360" w:lineRule="auto"/>
        <w:jc w:val="center"/>
        <w:textAlignment w:val="baseline"/>
        <w:rPr>
          <w:rFonts w:ascii="바탕" w:eastAsia="바탕" w:hAnsi="바탕" w:cs="바탕"/>
          <w:b/>
          <w:bCs/>
          <w:color w:val="000000" w:themeColor="text1"/>
          <w:lang w:eastAsia="ko-KR"/>
        </w:rPr>
      </w:pPr>
      <w:r w:rsidRPr="00B44DF6">
        <w:rPr>
          <w:rFonts w:ascii="Times New Roman" w:eastAsia="Times New Roman" w:hAnsi="Times New Roman" w:cs="Times New Roman"/>
          <w:b/>
          <w:bCs/>
          <w:color w:val="538135" w:themeColor="accent6" w:themeShade="BF"/>
          <w:sz w:val="36"/>
          <w:szCs w:val="36"/>
          <w:lang w:eastAsia="ko-KR"/>
        </w:rPr>
        <w:lastRenderedPageBreak/>
        <w:t>Program</w:t>
      </w:r>
      <w:r>
        <w:rPr>
          <w:rFonts w:ascii="Times New Roman" w:eastAsia="Times New Roman" w:hAnsi="Times New Roman" w:cs="Times New Roman"/>
          <w:b/>
          <w:bCs/>
          <w:color w:val="538135" w:themeColor="accent6" w:themeShade="BF"/>
          <w:sz w:val="36"/>
          <w:szCs w:val="36"/>
          <w:lang w:eastAsia="ko-KR"/>
        </w:rPr>
        <w:t xml:space="preserve"> Descripition</w:t>
      </w:r>
    </w:p>
    <w:p w14:paraId="204060FF" w14:textId="77777777"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Times New Roman"/>
          <w:b/>
          <w:bCs/>
          <w:color w:val="000000" w:themeColor="text1"/>
          <w:lang w:eastAsia="ko-KR"/>
        </w:rPr>
        <w:t xml:space="preserve">Session </w:t>
      </w:r>
      <w:r w:rsidRPr="00D0169D">
        <w:rPr>
          <w:rFonts w:ascii="돋움" w:eastAsia="돋움" w:hAnsi="돋움" w:cs="Times New Roman" w:hint="eastAsia"/>
          <w:b/>
          <w:bCs/>
          <w:color w:val="000000" w:themeColor="text1"/>
          <w:lang w:eastAsia="ko-KR"/>
        </w:rPr>
        <w:t xml:space="preserve">1: </w:t>
      </w:r>
    </w:p>
    <w:p w14:paraId="5B49AEE6" w14:textId="5B7E8851"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Times New Roman"/>
          <w:b/>
          <w:bCs/>
          <w:color w:val="000000" w:themeColor="text1"/>
          <w:lang w:eastAsia="ko-KR"/>
        </w:rPr>
        <w:t>Shattered Peace and Rebuilding Common Security: Learning from Success and Failure of the European Experiences</w:t>
      </w:r>
    </w:p>
    <w:p w14:paraId="34C78EBD" w14:textId="387CBAD4"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Cs/>
          <w:color w:val="000000" w:themeColor="text1"/>
          <w:lang w:eastAsia="ko-KR"/>
        </w:rPr>
      </w:pPr>
      <w:r w:rsidRPr="00D0169D">
        <w:rPr>
          <w:rFonts w:ascii="돋움" w:eastAsia="돋움" w:hAnsi="돋움" w:cs="Times New Roman"/>
          <w:bCs/>
          <w:color w:val="000000" w:themeColor="text1"/>
          <w:lang w:eastAsia="ko-KR"/>
        </w:rPr>
        <w:t>Although its significance has faded due to the Russia-Ukrain war, Europe in the 1970s surprised the world by converting the Cold War system into a peace regime through “Helsinki Process” that embraced the Soviet Union and East Germany. The cooperative security system chosen by Europe at that time still provides many lessons and implications for the present Korean Peninsula. To us, the multilateral security cooperation system is still considered a powerful way to minimize the negative impact of the US-China strategic competition and to engage in North Korea. The 1992 Inter-Korean Basic Agreement is also based on the Helsinki Treaty model, but unlike Europe, Korea lacks practical experience in multilateral security cooperation. In this session, referring to the European multilateral security cooperation system, we intend to explore the necessity of establishing a common security system in which countries around the Korean Peninsula, including North Korea, participate as members of the 'Korean Peninsula Multilateral Security Cooperation Organization'.</w:t>
      </w:r>
    </w:p>
    <w:p w14:paraId="24182CF6" w14:textId="26B66C9E" w:rsidR="00D0169D" w:rsidRPr="00D0169D" w:rsidRDefault="00D0169D" w:rsidP="00000C5F">
      <w:pPr>
        <w:widowControl w:val="0"/>
        <w:autoSpaceDE w:val="0"/>
        <w:autoSpaceDN w:val="0"/>
        <w:spacing w:line="276" w:lineRule="auto"/>
        <w:jc w:val="both"/>
        <w:textAlignment w:val="baseline"/>
        <w:rPr>
          <w:rFonts w:ascii="돋움" w:eastAsia="돋움" w:hAnsi="돋움" w:cs="Times New Roman"/>
          <w:bCs/>
          <w:color w:val="000000" w:themeColor="text1"/>
          <w:lang w:eastAsia="ko-KR"/>
        </w:rPr>
      </w:pPr>
    </w:p>
    <w:p w14:paraId="3F71B59A" w14:textId="5787A2A9" w:rsidR="00D0169D" w:rsidRPr="00D0169D" w:rsidRDefault="00D0169D"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Times New Roman" w:hint="eastAsia"/>
          <w:b/>
          <w:bCs/>
          <w:color w:val="000000" w:themeColor="text1"/>
          <w:lang w:eastAsia="ko-KR"/>
        </w:rPr>
        <w:t>세션1</w:t>
      </w:r>
      <w:r>
        <w:rPr>
          <w:rFonts w:ascii="돋움" w:eastAsia="돋움" w:hAnsi="돋움" w:cs="Times New Roman"/>
          <w:b/>
          <w:bCs/>
          <w:color w:val="000000" w:themeColor="text1"/>
          <w:lang w:eastAsia="ko-KR"/>
        </w:rPr>
        <w:t xml:space="preserve"> :</w:t>
      </w:r>
    </w:p>
    <w:p w14:paraId="52B092E6" w14:textId="77777777" w:rsidR="00D0169D" w:rsidRPr="00D0169D" w:rsidRDefault="00D0169D" w:rsidP="00000C5F">
      <w:pPr>
        <w:widowControl w:val="0"/>
        <w:autoSpaceDE w:val="0"/>
        <w:autoSpaceDN w:val="0"/>
        <w:spacing w:line="276" w:lineRule="auto"/>
        <w:jc w:val="both"/>
        <w:textAlignment w:val="baseline"/>
        <w:rPr>
          <w:rFonts w:ascii="돋움" w:eastAsia="돋움" w:hAnsi="돋움" w:cs="바탕"/>
          <w:b/>
          <w:bCs/>
          <w:color w:val="000000" w:themeColor="text1"/>
          <w:lang w:eastAsia="ko-KR"/>
        </w:rPr>
      </w:pPr>
      <w:r w:rsidRPr="00D0169D">
        <w:rPr>
          <w:rFonts w:ascii="돋움" w:eastAsia="돋움" w:hAnsi="돋움" w:cs="바탕" w:hint="eastAsia"/>
          <w:b/>
          <w:bCs/>
          <w:color w:val="000000" w:themeColor="text1"/>
          <w:lang w:eastAsia="ko-KR"/>
        </w:rPr>
        <w:t>파괴된 평화와 공동안보의 재건 : 유럽의 성공과 실패로부터</w:t>
      </w:r>
    </w:p>
    <w:p w14:paraId="5B006056" w14:textId="77777777" w:rsidR="00D0169D" w:rsidRPr="00D0169D" w:rsidRDefault="00D0169D" w:rsidP="00000C5F">
      <w:pPr>
        <w:widowControl w:val="0"/>
        <w:autoSpaceDE w:val="0"/>
        <w:autoSpaceDN w:val="0"/>
        <w:spacing w:line="276" w:lineRule="auto"/>
        <w:jc w:val="both"/>
        <w:textAlignment w:val="baseline"/>
        <w:rPr>
          <w:rFonts w:ascii="돋움" w:eastAsia="돋움" w:hAnsi="돋움" w:cs="Times New Roman"/>
          <w:bCs/>
          <w:color w:val="000000" w:themeColor="text1"/>
          <w:lang w:eastAsia="ko-KR"/>
        </w:rPr>
      </w:pPr>
      <w:r w:rsidRPr="00D0169D">
        <w:rPr>
          <w:rFonts w:ascii="돋움" w:eastAsia="돋움" w:hAnsi="돋움" w:cs="바탕" w:hint="eastAsia"/>
          <w:bCs/>
          <w:color w:val="000000" w:themeColor="text1"/>
          <w:lang w:eastAsia="ko-KR"/>
        </w:rPr>
        <w:t>최근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러시아의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우크라이나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침공으로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그</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의미가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퇴색되긴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했으나</w:t>
      </w:r>
      <w:r w:rsidRPr="00D0169D">
        <w:rPr>
          <w:rFonts w:ascii="돋움" w:eastAsia="돋움" w:hAnsi="돋움" w:cs="Times New Roman" w:hint="eastAsia"/>
          <w:bCs/>
          <w:color w:val="000000" w:themeColor="text1"/>
          <w:lang w:eastAsia="ko-KR"/>
        </w:rPr>
        <w:t>, 1970</w:t>
      </w:r>
      <w:r w:rsidRPr="00D0169D">
        <w:rPr>
          <w:rFonts w:ascii="돋움" w:eastAsia="돋움" w:hAnsi="돋움" w:cs="바탕" w:hint="eastAsia"/>
          <w:bCs/>
          <w:color w:val="000000" w:themeColor="text1"/>
          <w:lang w:eastAsia="ko-KR"/>
        </w:rPr>
        <w:t>년대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이른바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소련</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동독을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포용하는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Times New Roman"/>
          <w:bCs/>
          <w:color w:val="000000" w:themeColor="text1"/>
          <w:lang w:eastAsia="ko-KR"/>
        </w:rPr>
        <w:t>‘</w:t>
      </w:r>
      <w:r w:rsidRPr="00D0169D">
        <w:rPr>
          <w:rFonts w:ascii="돋움" w:eastAsia="돋움" w:hAnsi="돋움" w:cs="바탕" w:hint="eastAsia"/>
          <w:bCs/>
          <w:color w:val="000000" w:themeColor="text1"/>
          <w:lang w:eastAsia="ko-KR"/>
        </w:rPr>
        <w:t>헬싱키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프로세스</w:t>
      </w:r>
      <w:r w:rsidRPr="00D0169D">
        <w:rPr>
          <w:rFonts w:ascii="돋움" w:eastAsia="돋움" w:hAnsi="돋움" w:cs="Times New Roman"/>
          <w:bCs/>
          <w:color w:val="000000" w:themeColor="text1"/>
          <w:lang w:eastAsia="ko-KR"/>
        </w:rPr>
        <w:t>’</w:t>
      </w:r>
      <w:r w:rsidRPr="00D0169D">
        <w:rPr>
          <w:rFonts w:ascii="돋움" w:eastAsia="돋움" w:hAnsi="돋움" w:cs="바탕" w:hint="eastAsia"/>
          <w:bCs/>
          <w:color w:val="000000" w:themeColor="text1"/>
          <w:lang w:eastAsia="ko-KR"/>
        </w:rPr>
        <w:t>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통해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냉전체제를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평화체제로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전환해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세계를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놀라게</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했다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당시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선택한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협력안보체제는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현재</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한반도에</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여전히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적지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않은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교훈과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시사점을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준다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우리에게</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여전히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다자안보협력체제는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미</w:t>
      </w:r>
      <w:r w:rsidRPr="00D0169D">
        <w:rPr>
          <w:rFonts w:ascii="돋움" w:eastAsia="돋움" w:hAnsi="돋움" w:cs="Times New Roman"/>
          <w:bCs/>
          <w:color w:val="000000" w:themeColor="text1"/>
          <w:lang w:eastAsia="ko-KR"/>
        </w:rPr>
        <w:t>·</w:t>
      </w:r>
      <w:r w:rsidRPr="00D0169D">
        <w:rPr>
          <w:rFonts w:ascii="돋움" w:eastAsia="돋움" w:hAnsi="돋움" w:cs="바탕" w:hint="eastAsia"/>
          <w:bCs/>
          <w:color w:val="000000" w:themeColor="text1"/>
          <w:lang w:eastAsia="ko-KR"/>
        </w:rPr>
        <w:t>중</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전략경쟁의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부정적</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영향을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최소화하고</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북한을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설득할</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있는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유력한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방안으로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여겨진다</w:t>
      </w:r>
      <w:r w:rsidRPr="00D0169D">
        <w:rPr>
          <w:rFonts w:ascii="돋움" w:eastAsia="돋움" w:hAnsi="돋움" w:cs="Times New Roman" w:hint="eastAsia"/>
          <w:bCs/>
          <w:color w:val="000000" w:themeColor="text1"/>
          <w:lang w:eastAsia="ko-KR"/>
        </w:rPr>
        <w:t>. 1992</w:t>
      </w:r>
      <w:r w:rsidRPr="00D0169D">
        <w:rPr>
          <w:rFonts w:ascii="돋움" w:eastAsia="돋움" w:hAnsi="돋움" w:cs="바탕" w:hint="eastAsia"/>
          <w:bCs/>
          <w:color w:val="000000" w:themeColor="text1"/>
          <w:lang w:eastAsia="ko-KR"/>
        </w:rPr>
        <w:t>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남북기본합의서도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헬싱키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조약</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모델을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기초로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하지만</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달리</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우리는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남북기본합의서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채택</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이후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실질적인</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다자안보협력의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경험이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부재하다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세션에서는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다자안보협력</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체제를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참고하여</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북한을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포함해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한반도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주변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국가들을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가칭</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Times New Roman"/>
          <w:bCs/>
          <w:color w:val="000000" w:themeColor="text1"/>
          <w:lang w:eastAsia="ko-KR"/>
        </w:rPr>
        <w:t>‘</w:t>
      </w:r>
      <w:r w:rsidRPr="00D0169D">
        <w:rPr>
          <w:rFonts w:ascii="돋움" w:eastAsia="돋움" w:hAnsi="돋움" w:cs="바탕" w:hint="eastAsia"/>
          <w:bCs/>
          <w:color w:val="000000" w:themeColor="text1"/>
          <w:lang w:eastAsia="ko-KR"/>
        </w:rPr>
        <w:t>한반도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다자안보협력체</w:t>
      </w:r>
      <w:r w:rsidRPr="00D0169D">
        <w:rPr>
          <w:rFonts w:ascii="돋움" w:eastAsia="돋움" w:hAnsi="돋움" w:cs="Times New Roman"/>
          <w:bCs/>
          <w:color w:val="000000" w:themeColor="text1"/>
          <w:lang w:eastAsia="ko-KR"/>
        </w:rPr>
        <w:t>’</w:t>
      </w:r>
      <w:r w:rsidRPr="00D0169D">
        <w:rPr>
          <w:rFonts w:ascii="돋움" w:eastAsia="돋움" w:hAnsi="돋움" w:cs="바탕" w:hint="eastAsia"/>
          <w:bCs/>
          <w:color w:val="000000" w:themeColor="text1"/>
          <w:lang w:eastAsia="ko-KR"/>
        </w:rPr>
        <w:t>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구성원으로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참여시키는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공동안보</w:t>
      </w:r>
      <w:r w:rsidRPr="00D0169D">
        <w:rPr>
          <w:rFonts w:ascii="돋움" w:eastAsia="돋움" w:hAnsi="돋움" w:cs="Times New Roman" w:hint="eastAsia"/>
          <w:bCs/>
          <w:color w:val="000000" w:themeColor="text1"/>
          <w:lang w:eastAsia="ko-KR"/>
        </w:rPr>
        <w:t xml:space="preserve">(common security) </w:t>
      </w:r>
      <w:r w:rsidRPr="00D0169D">
        <w:rPr>
          <w:rFonts w:ascii="돋움" w:eastAsia="돋움" w:hAnsi="돋움" w:cs="바탕" w:hint="eastAsia"/>
          <w:bCs/>
          <w:color w:val="000000" w:themeColor="text1"/>
          <w:lang w:eastAsia="ko-KR"/>
        </w:rPr>
        <w:t>체제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구축의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필요성을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모색하고자</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한다</w:t>
      </w:r>
      <w:r w:rsidRPr="00D0169D">
        <w:rPr>
          <w:rFonts w:ascii="돋움" w:eastAsia="돋움" w:hAnsi="돋움" w:cs="Times New Roman" w:hint="eastAsia"/>
          <w:bCs/>
          <w:color w:val="000000" w:themeColor="text1"/>
          <w:lang w:eastAsia="ko-KR"/>
        </w:rPr>
        <w:t xml:space="preserve">. </w:t>
      </w:r>
    </w:p>
    <w:p w14:paraId="66BBB2B0" w14:textId="77777777" w:rsidR="00810B6A" w:rsidRPr="00D0169D" w:rsidRDefault="00810B6A" w:rsidP="00810B6A">
      <w:pPr>
        <w:widowControl w:val="0"/>
        <w:autoSpaceDE w:val="0"/>
        <w:autoSpaceDN w:val="0"/>
        <w:spacing w:line="360" w:lineRule="auto"/>
        <w:jc w:val="both"/>
        <w:textAlignment w:val="baseline"/>
        <w:rPr>
          <w:rFonts w:ascii="돋움" w:eastAsia="돋움" w:hAnsi="돋움" w:cs="Times New Roman"/>
          <w:b/>
          <w:bCs/>
          <w:color w:val="000000" w:themeColor="text1"/>
          <w:lang w:eastAsia="ko-KR"/>
        </w:rPr>
      </w:pPr>
    </w:p>
    <w:p w14:paraId="49C2F576" w14:textId="77777777" w:rsidR="00810B6A" w:rsidRPr="00D0169D" w:rsidRDefault="00810B6A" w:rsidP="00810B6A">
      <w:pPr>
        <w:widowControl w:val="0"/>
        <w:autoSpaceDE w:val="0"/>
        <w:autoSpaceDN w:val="0"/>
        <w:spacing w:line="360" w:lineRule="auto"/>
        <w:jc w:val="both"/>
        <w:textAlignment w:val="baseline"/>
        <w:rPr>
          <w:rFonts w:ascii="돋움" w:eastAsia="돋움" w:hAnsi="돋움" w:cs="Times New Roman"/>
          <w:b/>
          <w:bCs/>
          <w:color w:val="000000" w:themeColor="text1"/>
          <w:lang w:eastAsia="ko-KR"/>
        </w:rPr>
      </w:pPr>
    </w:p>
    <w:p w14:paraId="244E1657" w14:textId="319A7A5F" w:rsidR="00810B6A" w:rsidRPr="00D0169D" w:rsidRDefault="00810B6A" w:rsidP="00810B6A">
      <w:pPr>
        <w:widowControl w:val="0"/>
        <w:autoSpaceDE w:val="0"/>
        <w:autoSpaceDN w:val="0"/>
        <w:spacing w:line="360" w:lineRule="auto"/>
        <w:jc w:val="both"/>
        <w:textAlignment w:val="baseline"/>
        <w:rPr>
          <w:rFonts w:ascii="돋움" w:eastAsia="돋움" w:hAnsi="돋움" w:cs="Times New Roman"/>
          <w:b/>
          <w:bCs/>
          <w:color w:val="000000" w:themeColor="text1"/>
          <w:lang w:eastAsia="ko-KR"/>
        </w:rPr>
      </w:pPr>
    </w:p>
    <w:p w14:paraId="7A9A5E31" w14:textId="77777777" w:rsidR="00000C5F" w:rsidRDefault="00000C5F" w:rsidP="00810B6A">
      <w:pPr>
        <w:widowControl w:val="0"/>
        <w:autoSpaceDE w:val="0"/>
        <w:autoSpaceDN w:val="0"/>
        <w:spacing w:line="360" w:lineRule="auto"/>
        <w:jc w:val="both"/>
        <w:textAlignment w:val="baseline"/>
        <w:rPr>
          <w:rFonts w:ascii="돋움" w:eastAsia="돋움" w:hAnsi="돋움" w:cs="Times New Roman"/>
          <w:b/>
          <w:bCs/>
          <w:color w:val="000000" w:themeColor="text1"/>
          <w:lang w:eastAsia="ko-KR"/>
        </w:rPr>
      </w:pPr>
    </w:p>
    <w:p w14:paraId="0E55632F" w14:textId="0394B2C2"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Times New Roman"/>
          <w:b/>
          <w:bCs/>
          <w:color w:val="000000" w:themeColor="text1"/>
          <w:lang w:eastAsia="ko-KR"/>
        </w:rPr>
        <w:lastRenderedPageBreak/>
        <w:t>Session 2</w:t>
      </w:r>
      <w:r w:rsidRPr="00D0169D">
        <w:rPr>
          <w:rFonts w:ascii="돋움" w:eastAsia="돋움" w:hAnsi="돋움" w:cs="Times New Roman" w:hint="eastAsia"/>
          <w:b/>
          <w:bCs/>
          <w:color w:val="000000" w:themeColor="text1"/>
          <w:lang w:eastAsia="ko-KR"/>
        </w:rPr>
        <w:t>-1, 2-2 :</w:t>
      </w:r>
    </w:p>
    <w:p w14:paraId="5C96A627" w14:textId="4753857E"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Times New Roman"/>
          <w:b/>
          <w:bCs/>
          <w:color w:val="000000" w:themeColor="text1"/>
          <w:lang w:eastAsia="ko-KR"/>
        </w:rPr>
        <w:t>Strategies for engaging in North Korea through</w:t>
      </w:r>
      <w:r w:rsidR="00D439A8" w:rsidRPr="00D0169D">
        <w:rPr>
          <w:rFonts w:ascii="돋움" w:eastAsia="돋움" w:hAnsi="돋움" w:cs="Times New Roman"/>
          <w:b/>
          <w:bCs/>
          <w:color w:val="000000" w:themeColor="text1"/>
          <w:lang w:eastAsia="ko-KR"/>
        </w:rPr>
        <w:t xml:space="preserve"> Gyeonggi-do-Europe cooperation</w:t>
      </w:r>
    </w:p>
    <w:p w14:paraId="1A711B22" w14:textId="15A3EAD9" w:rsidR="00810B6A" w:rsidRPr="00D0169D" w:rsidRDefault="00810B6A" w:rsidP="00000C5F">
      <w:pPr>
        <w:widowControl w:val="0"/>
        <w:autoSpaceDE w:val="0"/>
        <w:autoSpaceDN w:val="0"/>
        <w:spacing w:line="276" w:lineRule="auto"/>
        <w:jc w:val="both"/>
        <w:textAlignment w:val="baseline"/>
        <w:rPr>
          <w:rFonts w:ascii="돋움" w:eastAsia="돋움" w:hAnsi="돋움" w:cs="Times New Roman"/>
          <w:bCs/>
          <w:color w:val="000000" w:themeColor="text1"/>
          <w:lang w:eastAsia="ko-KR"/>
        </w:rPr>
      </w:pPr>
      <w:r w:rsidRPr="00D0169D">
        <w:rPr>
          <w:rFonts w:ascii="돋움" w:eastAsia="돋움" w:hAnsi="돋움" w:cs="Times New Roman"/>
          <w:bCs/>
          <w:color w:val="000000" w:themeColor="text1"/>
          <w:lang w:eastAsia="ko-KR"/>
        </w:rPr>
        <w:t>Recently, European countries are serving as the chair of the UN Security Council sanctions committee against North Korea (Germany from 2019 to 2021, Norway from 2021 to 2023). And European organizations keep exchanging with North Korea in ways. China and Russia have traditionally been bases of contact with North Korea. However due to the close quarantine of COVID-19 and international isolation following Russia-Ukraine war, the strategic importance of Europe has grown. In this session, we will discuss new strategies to engage with North Korea with former European policy officials and academics who have long had diplomatic relations with the North Korean authorities. In the future, new ways of exchange and cooperation with North Korea through cooperation with various organizations in Gyeonggi-do and Europe will also be</w:t>
      </w:r>
      <w:r w:rsidR="00D439A8" w:rsidRPr="00D0169D">
        <w:rPr>
          <w:rFonts w:ascii="돋움" w:eastAsia="돋움" w:hAnsi="돋움" w:cs="Times New Roman"/>
          <w:bCs/>
          <w:color w:val="000000" w:themeColor="text1"/>
          <w:lang w:eastAsia="ko-KR"/>
        </w:rPr>
        <w:t xml:space="preserve"> discussed. </w:t>
      </w:r>
    </w:p>
    <w:p w14:paraId="002AAF96" w14:textId="095927E7" w:rsidR="00810B6A" w:rsidRPr="00D0169D" w:rsidRDefault="00810B6A" w:rsidP="00000C5F">
      <w:pPr>
        <w:widowControl w:val="0"/>
        <w:autoSpaceDE w:val="0"/>
        <w:autoSpaceDN w:val="0"/>
        <w:spacing w:line="276" w:lineRule="auto"/>
        <w:textAlignment w:val="baseline"/>
        <w:rPr>
          <w:rFonts w:ascii="돋움" w:eastAsia="돋움" w:hAnsi="돋움" w:cs="Times New Roman"/>
          <w:b/>
          <w:bCs/>
          <w:color w:val="003300"/>
          <w:sz w:val="22"/>
          <w:szCs w:val="48"/>
          <w:lang w:eastAsia="ko-KR"/>
        </w:rPr>
      </w:pPr>
    </w:p>
    <w:p w14:paraId="6A0C89E7" w14:textId="60DF0ABF" w:rsidR="00D0169D" w:rsidRPr="00D0169D" w:rsidRDefault="00D0169D" w:rsidP="00000C5F">
      <w:pPr>
        <w:widowControl w:val="0"/>
        <w:autoSpaceDE w:val="0"/>
        <w:autoSpaceDN w:val="0"/>
        <w:spacing w:line="276" w:lineRule="auto"/>
        <w:jc w:val="both"/>
        <w:textAlignment w:val="baseline"/>
        <w:rPr>
          <w:rFonts w:ascii="돋움" w:eastAsia="돋움" w:hAnsi="돋움" w:cs="바탕"/>
          <w:b/>
          <w:bCs/>
          <w:color w:val="000000" w:themeColor="text1"/>
          <w:lang w:eastAsia="ko-KR"/>
        </w:rPr>
      </w:pPr>
      <w:r w:rsidRPr="00D0169D">
        <w:rPr>
          <w:rFonts w:ascii="돋움" w:eastAsia="돋움" w:hAnsi="돋움" w:cs="바탕" w:hint="eastAsia"/>
          <w:b/>
          <w:bCs/>
          <w:color w:val="000000" w:themeColor="text1"/>
          <w:lang w:eastAsia="ko-KR"/>
        </w:rPr>
        <w:t>세션 2-1, 2-2</w:t>
      </w:r>
      <w:r>
        <w:rPr>
          <w:rFonts w:ascii="돋움" w:eastAsia="돋움" w:hAnsi="돋움" w:cs="바탕"/>
          <w:b/>
          <w:bCs/>
          <w:color w:val="000000" w:themeColor="text1"/>
          <w:lang w:eastAsia="ko-KR"/>
        </w:rPr>
        <w:t xml:space="preserve"> :</w:t>
      </w:r>
    </w:p>
    <w:p w14:paraId="4DD1FD55" w14:textId="2815043A" w:rsidR="00D0169D" w:rsidRPr="00D0169D" w:rsidRDefault="00D0169D" w:rsidP="00000C5F">
      <w:pPr>
        <w:widowControl w:val="0"/>
        <w:autoSpaceDE w:val="0"/>
        <w:autoSpaceDN w:val="0"/>
        <w:spacing w:line="276" w:lineRule="auto"/>
        <w:jc w:val="both"/>
        <w:textAlignment w:val="baseline"/>
        <w:rPr>
          <w:rFonts w:ascii="돋움" w:eastAsia="돋움" w:hAnsi="돋움" w:cs="Times New Roman"/>
          <w:b/>
          <w:bCs/>
          <w:color w:val="000000" w:themeColor="text1"/>
          <w:lang w:eastAsia="ko-KR"/>
        </w:rPr>
      </w:pPr>
      <w:r w:rsidRPr="00D0169D">
        <w:rPr>
          <w:rFonts w:ascii="돋움" w:eastAsia="돋움" w:hAnsi="돋움" w:cs="바탕" w:hint="eastAsia"/>
          <w:b/>
          <w:bCs/>
          <w:color w:val="000000" w:themeColor="text1"/>
          <w:lang w:eastAsia="ko-KR"/>
        </w:rPr>
        <w:t>대북교류의 새로운 돌파구 : 유럽의 경험으로부터</w:t>
      </w:r>
    </w:p>
    <w:p w14:paraId="0BF08F4E" w14:textId="77777777" w:rsidR="00D0169D" w:rsidRPr="00D0169D" w:rsidRDefault="00D0169D" w:rsidP="00000C5F">
      <w:pPr>
        <w:widowControl w:val="0"/>
        <w:autoSpaceDE w:val="0"/>
        <w:autoSpaceDN w:val="0"/>
        <w:spacing w:line="276" w:lineRule="auto"/>
        <w:jc w:val="both"/>
        <w:textAlignment w:val="baseline"/>
        <w:rPr>
          <w:rFonts w:ascii="돋움" w:eastAsia="돋움" w:hAnsi="돋움" w:cs="Times New Roman"/>
          <w:bCs/>
          <w:color w:val="000000" w:themeColor="text1"/>
          <w:lang w:eastAsia="ko-KR"/>
        </w:rPr>
      </w:pPr>
      <w:r w:rsidRPr="00D0169D">
        <w:rPr>
          <w:rFonts w:ascii="돋움" w:eastAsia="돋움" w:hAnsi="돋움" w:cs="바탕" w:hint="eastAsia"/>
          <w:bCs/>
          <w:color w:val="000000" w:themeColor="text1"/>
          <w:lang w:eastAsia="ko-KR"/>
        </w:rPr>
        <w:t>유럽은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최근</w:t>
      </w:r>
      <w:r w:rsidRPr="00D0169D">
        <w:rPr>
          <w:rFonts w:ascii="돋움" w:eastAsia="돋움" w:hAnsi="돋움" w:cs="Times New Roman" w:hint="eastAsia"/>
          <w:bCs/>
          <w:color w:val="000000" w:themeColor="text1"/>
          <w:lang w:eastAsia="ko-KR"/>
        </w:rPr>
        <w:t xml:space="preserve"> UN</w:t>
      </w:r>
      <w:r w:rsidRPr="00D0169D">
        <w:rPr>
          <w:rFonts w:ascii="돋움" w:eastAsia="돋움" w:hAnsi="돋움" w:cs="바탕" w:hint="eastAsia"/>
          <w:bCs/>
          <w:color w:val="000000" w:themeColor="text1"/>
          <w:lang w:eastAsia="ko-KR"/>
        </w:rPr>
        <w:t>안보리</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대북제재위원회</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의장국</w:t>
      </w:r>
      <w:r w:rsidRPr="00D0169D">
        <w:rPr>
          <w:rFonts w:ascii="돋움" w:eastAsia="돋움" w:hAnsi="돋움" w:cs="Times New Roman" w:hint="eastAsia"/>
          <w:bCs/>
          <w:color w:val="000000" w:themeColor="text1"/>
          <w:lang w:eastAsia="ko-KR"/>
        </w:rPr>
        <w:t>(</w:t>
      </w:r>
      <w:r w:rsidRPr="00D0169D">
        <w:rPr>
          <w:rFonts w:ascii="돋움" w:eastAsia="돋움" w:hAnsi="돋움" w:cs="Times New Roman"/>
          <w:bCs/>
          <w:color w:val="000000" w:themeColor="text1"/>
          <w:lang w:eastAsia="ko-KR"/>
        </w:rPr>
        <w:t>′</w:t>
      </w:r>
      <w:r w:rsidRPr="00D0169D">
        <w:rPr>
          <w:rFonts w:ascii="돋움" w:eastAsia="돋움" w:hAnsi="돋움" w:cs="Times New Roman" w:hint="eastAsia"/>
          <w:bCs/>
          <w:color w:val="000000" w:themeColor="text1"/>
          <w:lang w:eastAsia="ko-KR"/>
        </w:rPr>
        <w:t>19~</w:t>
      </w:r>
      <w:r w:rsidRPr="00D0169D">
        <w:rPr>
          <w:rFonts w:ascii="돋움" w:eastAsia="돋움" w:hAnsi="돋움" w:cs="Times New Roman"/>
          <w:bCs/>
          <w:color w:val="000000" w:themeColor="text1"/>
          <w:lang w:eastAsia="ko-KR"/>
        </w:rPr>
        <w:t>′</w:t>
      </w:r>
      <w:r w:rsidRPr="00D0169D">
        <w:rPr>
          <w:rFonts w:ascii="돋움" w:eastAsia="돋움" w:hAnsi="돋움" w:cs="Times New Roman" w:hint="eastAsia"/>
          <w:bCs/>
          <w:color w:val="000000" w:themeColor="text1"/>
          <w:lang w:eastAsia="ko-KR"/>
        </w:rPr>
        <w:t>21</w:t>
      </w:r>
      <w:r w:rsidRPr="00D0169D">
        <w:rPr>
          <w:rFonts w:ascii="돋움" w:eastAsia="돋움" w:hAnsi="돋움" w:cs="바탕" w:hint="eastAsia"/>
          <w:bCs/>
          <w:color w:val="000000" w:themeColor="text1"/>
          <w:lang w:eastAsia="ko-KR"/>
        </w:rPr>
        <w:t>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독일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Times New Roman"/>
          <w:bCs/>
          <w:color w:val="000000" w:themeColor="text1"/>
          <w:lang w:eastAsia="ko-KR"/>
        </w:rPr>
        <w:t>′</w:t>
      </w:r>
      <w:r w:rsidRPr="00D0169D">
        <w:rPr>
          <w:rFonts w:ascii="돋움" w:eastAsia="돋움" w:hAnsi="돋움" w:cs="Times New Roman" w:hint="eastAsia"/>
          <w:bCs/>
          <w:color w:val="000000" w:themeColor="text1"/>
          <w:lang w:eastAsia="ko-KR"/>
        </w:rPr>
        <w:t>21~</w:t>
      </w:r>
      <w:r w:rsidRPr="00D0169D">
        <w:rPr>
          <w:rFonts w:ascii="돋움" w:eastAsia="돋움" w:hAnsi="돋움" w:cs="Times New Roman"/>
          <w:bCs/>
          <w:color w:val="000000" w:themeColor="text1"/>
          <w:lang w:eastAsia="ko-KR"/>
        </w:rPr>
        <w:t>′</w:t>
      </w:r>
      <w:r w:rsidRPr="00D0169D">
        <w:rPr>
          <w:rFonts w:ascii="돋움" w:eastAsia="돋움" w:hAnsi="돋움" w:cs="Times New Roman" w:hint="eastAsia"/>
          <w:bCs/>
          <w:color w:val="000000" w:themeColor="text1"/>
          <w:lang w:eastAsia="ko-KR"/>
        </w:rPr>
        <w:t>23</w:t>
      </w:r>
      <w:r w:rsidRPr="00D0169D">
        <w:rPr>
          <w:rFonts w:ascii="돋움" w:eastAsia="돋움" w:hAnsi="돋움" w:cs="바탕" w:hint="eastAsia"/>
          <w:bCs/>
          <w:color w:val="000000" w:themeColor="text1"/>
          <w:lang w:eastAsia="ko-KR"/>
        </w:rPr>
        <w:t>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노르웨이</w:t>
      </w:r>
      <w:r w:rsidRPr="00D0169D">
        <w:rPr>
          <w:rFonts w:ascii="돋움" w:eastAsia="돋움" w:hAnsi="돋움" w:cs="Times New Roman" w:hint="eastAsia"/>
          <w:bCs/>
          <w:color w:val="000000" w:themeColor="text1"/>
          <w:lang w:eastAsia="ko-KR"/>
        </w:rPr>
        <w:t>)</w:t>
      </w:r>
      <w:r w:rsidRPr="00D0169D">
        <w:rPr>
          <w:rFonts w:ascii="돋움" w:eastAsia="돋움" w:hAnsi="돋움" w:cs="바탕" w:hint="eastAsia"/>
          <w:bCs/>
          <w:color w:val="000000" w:themeColor="text1"/>
          <w:lang w:eastAsia="ko-KR"/>
        </w:rPr>
        <w:t>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연이어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맡고</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있고</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베를린자유대학</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등</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학술기관이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제한적이나마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북한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김일성대학교와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인적교류를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진행하고</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있는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유일한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지역이다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전통적으로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대북접촉의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거점이었던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중국과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러시아는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봉쇄에</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가까운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코로나</w:t>
      </w:r>
      <w:r w:rsidRPr="00D0169D">
        <w:rPr>
          <w:rFonts w:ascii="돋움" w:eastAsia="돋움" w:hAnsi="돋움" w:cs="Times New Roman" w:hint="eastAsia"/>
          <w:bCs/>
          <w:color w:val="000000" w:themeColor="text1"/>
          <w:lang w:eastAsia="ko-KR"/>
        </w:rPr>
        <w:t xml:space="preserve">19 </w:t>
      </w:r>
      <w:r w:rsidRPr="00D0169D">
        <w:rPr>
          <w:rFonts w:ascii="돋움" w:eastAsia="돋움" w:hAnsi="돋움" w:cs="바탕" w:hint="eastAsia"/>
          <w:bCs/>
          <w:color w:val="000000" w:themeColor="text1"/>
          <w:lang w:eastAsia="ko-KR"/>
        </w:rPr>
        <w:t>방역과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우크라이나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침공의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따른</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국제적</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고립으로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위축된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반면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전략적</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중요성은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더욱</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커진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것이다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이번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세션에서는</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오랫동안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북한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당국과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외교적</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관계를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맺어온</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정책</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당국자</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학자들과</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함께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새로운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대북</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관여</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전략을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논의한다</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또</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향후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경기도와</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유럽</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다양한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기관들과의</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협업을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통한</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새로운</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대북교류협력</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방안도</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다뤄질</w:t>
      </w:r>
      <w:r w:rsidRPr="00D0169D">
        <w:rPr>
          <w:rFonts w:ascii="돋움" w:eastAsia="돋움" w:hAnsi="돋움" w:cs="Times New Roman" w:hint="eastAsia"/>
          <w:bCs/>
          <w:color w:val="000000" w:themeColor="text1"/>
          <w:lang w:eastAsia="ko-KR"/>
        </w:rPr>
        <w:t xml:space="preserve"> </w:t>
      </w:r>
      <w:r w:rsidRPr="00D0169D">
        <w:rPr>
          <w:rFonts w:ascii="돋움" w:eastAsia="돋움" w:hAnsi="돋움" w:cs="바탕" w:hint="eastAsia"/>
          <w:bCs/>
          <w:color w:val="000000" w:themeColor="text1"/>
          <w:lang w:eastAsia="ko-KR"/>
        </w:rPr>
        <w:t>예정이다</w:t>
      </w:r>
      <w:r w:rsidRPr="00D0169D">
        <w:rPr>
          <w:rFonts w:ascii="돋움" w:eastAsia="돋움" w:hAnsi="돋움" w:cs="Times New Roman" w:hint="eastAsia"/>
          <w:bCs/>
          <w:color w:val="000000" w:themeColor="text1"/>
          <w:lang w:eastAsia="ko-KR"/>
        </w:rPr>
        <w:t xml:space="preserve">. </w:t>
      </w:r>
    </w:p>
    <w:p w14:paraId="24D8F3DB" w14:textId="77777777" w:rsidR="00810B6A" w:rsidRPr="00D0169D" w:rsidRDefault="00810B6A">
      <w:pPr>
        <w:rPr>
          <w:lang w:eastAsia="ko-KR"/>
        </w:rPr>
      </w:pPr>
    </w:p>
    <w:sectPr w:rsidR="00810B6A" w:rsidRPr="00D0169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58BD" w14:textId="77777777" w:rsidR="0016030F" w:rsidRDefault="0016030F" w:rsidP="00263703">
      <w:r>
        <w:separator/>
      </w:r>
    </w:p>
  </w:endnote>
  <w:endnote w:type="continuationSeparator" w:id="0">
    <w:p w14:paraId="5A76E39E" w14:textId="77777777" w:rsidR="0016030F" w:rsidRDefault="0016030F" w:rsidP="002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4223" w14:textId="77777777" w:rsidR="0016030F" w:rsidRDefault="0016030F" w:rsidP="00263703">
      <w:r>
        <w:separator/>
      </w:r>
    </w:p>
  </w:footnote>
  <w:footnote w:type="continuationSeparator" w:id="0">
    <w:p w14:paraId="45EEB820" w14:textId="77777777" w:rsidR="0016030F" w:rsidRDefault="0016030F" w:rsidP="0026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1tTQysjQ2tbA0MTBQ0lEKTi0uzszPAykwrAUAhRqQ8ywAAAA="/>
  </w:docVars>
  <w:rsids>
    <w:rsidRoot w:val="00F31CE9"/>
    <w:rsid w:val="00000C5F"/>
    <w:rsid w:val="00057812"/>
    <w:rsid w:val="0016030F"/>
    <w:rsid w:val="00165656"/>
    <w:rsid w:val="00171E82"/>
    <w:rsid w:val="00176C2D"/>
    <w:rsid w:val="00194561"/>
    <w:rsid w:val="00243918"/>
    <w:rsid w:val="00263703"/>
    <w:rsid w:val="00264459"/>
    <w:rsid w:val="00267996"/>
    <w:rsid w:val="00314AAC"/>
    <w:rsid w:val="00356D8B"/>
    <w:rsid w:val="00365EC3"/>
    <w:rsid w:val="0037504E"/>
    <w:rsid w:val="003C0845"/>
    <w:rsid w:val="004248A2"/>
    <w:rsid w:val="00453020"/>
    <w:rsid w:val="00455D64"/>
    <w:rsid w:val="00493F5F"/>
    <w:rsid w:val="00516684"/>
    <w:rsid w:val="00535ECD"/>
    <w:rsid w:val="00566D78"/>
    <w:rsid w:val="0057796E"/>
    <w:rsid w:val="005C2061"/>
    <w:rsid w:val="00810B6A"/>
    <w:rsid w:val="009C229E"/>
    <w:rsid w:val="00AB7C29"/>
    <w:rsid w:val="00B30588"/>
    <w:rsid w:val="00B44DF6"/>
    <w:rsid w:val="00B9067E"/>
    <w:rsid w:val="00B94A83"/>
    <w:rsid w:val="00BA0B25"/>
    <w:rsid w:val="00BB3AD1"/>
    <w:rsid w:val="00BD77D3"/>
    <w:rsid w:val="00C3239F"/>
    <w:rsid w:val="00CA1F5D"/>
    <w:rsid w:val="00CC5E60"/>
    <w:rsid w:val="00CE5F68"/>
    <w:rsid w:val="00D0169D"/>
    <w:rsid w:val="00D10B45"/>
    <w:rsid w:val="00D439A8"/>
    <w:rsid w:val="00F31CE9"/>
    <w:rsid w:val="00FD5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2D65"/>
  <w15:chartTrackingRefBased/>
  <w15:docId w15:val="{A1C5E86A-8615-4F5B-88A2-B91D12D6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E9"/>
    <w:pPr>
      <w:spacing w:after="0" w:line="240" w:lineRule="auto"/>
      <w:jc w:val="left"/>
    </w:pPr>
    <w:rPr>
      <w:rFonts w:ascii="Courier" w:hAnsi="Courier" w:cs="Courie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63703"/>
    <w:pPr>
      <w:tabs>
        <w:tab w:val="center" w:pos="4513"/>
        <w:tab w:val="right" w:pos="9026"/>
      </w:tabs>
      <w:snapToGrid w:val="0"/>
    </w:pPr>
  </w:style>
  <w:style w:type="character" w:customStyle="1" w:styleId="Char">
    <w:name w:val="머리글 Char"/>
    <w:basedOn w:val="a0"/>
    <w:link w:val="a4"/>
    <w:uiPriority w:val="99"/>
    <w:rsid w:val="00263703"/>
    <w:rPr>
      <w:rFonts w:ascii="Courier" w:hAnsi="Courier" w:cs="Courier"/>
      <w:kern w:val="0"/>
      <w:sz w:val="24"/>
      <w:szCs w:val="24"/>
      <w:lang w:eastAsia="en-US"/>
    </w:rPr>
  </w:style>
  <w:style w:type="paragraph" w:styleId="a5">
    <w:name w:val="footer"/>
    <w:basedOn w:val="a"/>
    <w:link w:val="Char0"/>
    <w:uiPriority w:val="99"/>
    <w:unhideWhenUsed/>
    <w:rsid w:val="00263703"/>
    <w:pPr>
      <w:tabs>
        <w:tab w:val="center" w:pos="4513"/>
        <w:tab w:val="right" w:pos="9026"/>
      </w:tabs>
      <w:snapToGrid w:val="0"/>
    </w:pPr>
  </w:style>
  <w:style w:type="character" w:customStyle="1" w:styleId="Char0">
    <w:name w:val="바닥글 Char"/>
    <w:basedOn w:val="a0"/>
    <w:link w:val="a5"/>
    <w:uiPriority w:val="99"/>
    <w:rsid w:val="00263703"/>
    <w:rPr>
      <w:rFonts w:ascii="Courier" w:hAnsi="Courier" w:cs="Courier"/>
      <w:kern w:val="0"/>
      <w:sz w:val="24"/>
      <w:szCs w:val="24"/>
      <w:lang w:eastAsia="en-US"/>
    </w:rPr>
  </w:style>
  <w:style w:type="paragraph" w:styleId="HTML">
    <w:name w:val="HTML Preformatted"/>
    <w:basedOn w:val="a"/>
    <w:link w:val="HTMLChar"/>
    <w:uiPriority w:val="99"/>
    <w:semiHidden/>
    <w:unhideWhenUsed/>
    <w:rsid w:val="0017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lang w:eastAsia="ko-KR"/>
    </w:rPr>
  </w:style>
  <w:style w:type="character" w:customStyle="1" w:styleId="HTMLChar">
    <w:name w:val="미리 서식이 지정된 HTML Char"/>
    <w:basedOn w:val="a0"/>
    <w:link w:val="HTML"/>
    <w:uiPriority w:val="99"/>
    <w:semiHidden/>
    <w:rsid w:val="00176C2D"/>
    <w:rPr>
      <w:rFonts w:ascii="굴림체" w:eastAsia="굴림체" w:hAnsi="굴림체" w:cs="굴림체"/>
      <w:kern w:val="0"/>
      <w:sz w:val="24"/>
      <w:szCs w:val="24"/>
    </w:rPr>
  </w:style>
  <w:style w:type="character" w:customStyle="1" w:styleId="y2iqfc">
    <w:name w:val="y2iqfc"/>
    <w:basedOn w:val="a0"/>
    <w:rsid w:val="0017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994">
      <w:bodyDiv w:val="1"/>
      <w:marLeft w:val="0"/>
      <w:marRight w:val="0"/>
      <w:marTop w:val="0"/>
      <w:marBottom w:val="0"/>
      <w:divBdr>
        <w:top w:val="none" w:sz="0" w:space="0" w:color="auto"/>
        <w:left w:val="none" w:sz="0" w:space="0" w:color="auto"/>
        <w:bottom w:val="none" w:sz="0" w:space="0" w:color="auto"/>
        <w:right w:val="none" w:sz="0" w:space="0" w:color="auto"/>
      </w:divBdr>
    </w:div>
    <w:div w:id="611279142">
      <w:bodyDiv w:val="1"/>
      <w:marLeft w:val="0"/>
      <w:marRight w:val="0"/>
      <w:marTop w:val="0"/>
      <w:marBottom w:val="0"/>
      <w:divBdr>
        <w:top w:val="none" w:sz="0" w:space="0" w:color="auto"/>
        <w:left w:val="none" w:sz="0" w:space="0" w:color="auto"/>
        <w:bottom w:val="none" w:sz="0" w:space="0" w:color="auto"/>
        <w:right w:val="none" w:sz="0" w:space="0" w:color="auto"/>
      </w:divBdr>
      <w:divsChild>
        <w:div w:id="134377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54279">
              <w:marLeft w:val="0"/>
              <w:marRight w:val="0"/>
              <w:marTop w:val="0"/>
              <w:marBottom w:val="0"/>
              <w:divBdr>
                <w:top w:val="none" w:sz="0" w:space="0" w:color="auto"/>
                <w:left w:val="none" w:sz="0" w:space="0" w:color="auto"/>
                <w:bottom w:val="none" w:sz="0" w:space="0" w:color="auto"/>
                <w:right w:val="none" w:sz="0" w:space="0" w:color="auto"/>
              </w:divBdr>
              <w:divsChild>
                <w:div w:id="116605099">
                  <w:marLeft w:val="0"/>
                  <w:marRight w:val="0"/>
                  <w:marTop w:val="0"/>
                  <w:marBottom w:val="0"/>
                  <w:divBdr>
                    <w:top w:val="none" w:sz="0" w:space="0" w:color="auto"/>
                    <w:left w:val="none" w:sz="0" w:space="0" w:color="auto"/>
                    <w:bottom w:val="none" w:sz="0" w:space="0" w:color="auto"/>
                    <w:right w:val="none" w:sz="0" w:space="0" w:color="auto"/>
                  </w:divBdr>
                  <w:divsChild>
                    <w:div w:id="1704668603">
                      <w:marLeft w:val="0"/>
                      <w:marRight w:val="0"/>
                      <w:marTop w:val="0"/>
                      <w:marBottom w:val="0"/>
                      <w:divBdr>
                        <w:top w:val="none" w:sz="0" w:space="0" w:color="auto"/>
                        <w:left w:val="none" w:sz="0" w:space="0" w:color="auto"/>
                        <w:bottom w:val="none" w:sz="0" w:space="0" w:color="auto"/>
                        <w:right w:val="none" w:sz="0" w:space="0" w:color="auto"/>
                      </w:divBdr>
                      <w:divsChild>
                        <w:div w:id="10189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9619">
      <w:bodyDiv w:val="1"/>
      <w:marLeft w:val="0"/>
      <w:marRight w:val="0"/>
      <w:marTop w:val="0"/>
      <w:marBottom w:val="0"/>
      <w:divBdr>
        <w:top w:val="none" w:sz="0" w:space="0" w:color="auto"/>
        <w:left w:val="none" w:sz="0" w:space="0" w:color="auto"/>
        <w:bottom w:val="none" w:sz="0" w:space="0" w:color="auto"/>
        <w:right w:val="none" w:sz="0" w:space="0" w:color="auto"/>
      </w:divBdr>
    </w:div>
    <w:div w:id="16436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Dohee Kim</dc:creator>
  <cp:keywords/>
  <dc:description/>
  <cp:lastModifiedBy>User</cp:lastModifiedBy>
  <cp:revision>3</cp:revision>
  <dcterms:created xsi:type="dcterms:W3CDTF">2022-09-02T02:01:00Z</dcterms:created>
  <dcterms:modified xsi:type="dcterms:W3CDTF">2022-09-02T02:28:00Z</dcterms:modified>
</cp:coreProperties>
</file>